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165D9" w14:textId="77777777" w:rsidR="00547946" w:rsidRPr="005365DB" w:rsidRDefault="00547946" w:rsidP="00547946">
      <w:pPr>
        <w:rPr>
          <w:rFonts w:ascii="Times New Roman" w:hAnsi="Times New Roman" w:cs="Times New Roman"/>
        </w:rPr>
      </w:pPr>
      <w:r w:rsidRPr="005365DB">
        <w:rPr>
          <w:rFonts w:ascii="Times New Roman" w:hAnsi="Times New Roman" w:cs="Times New Roman"/>
        </w:rPr>
        <w:t>Allison Hacker</w:t>
      </w:r>
    </w:p>
    <w:p w14:paraId="2E7D0A6D" w14:textId="77777777" w:rsidR="00547946" w:rsidRPr="005365DB" w:rsidRDefault="00547946" w:rsidP="00547946">
      <w:pPr>
        <w:rPr>
          <w:rFonts w:ascii="Times New Roman" w:hAnsi="Times New Roman" w:cs="Times New Roman"/>
        </w:rPr>
      </w:pPr>
      <w:r w:rsidRPr="005365DB">
        <w:rPr>
          <w:rFonts w:ascii="Times New Roman" w:hAnsi="Times New Roman" w:cs="Times New Roman"/>
        </w:rPr>
        <w:t>Schools in American Cities</w:t>
      </w:r>
    </w:p>
    <w:p w14:paraId="0E05D436" w14:textId="77777777" w:rsidR="00547946" w:rsidRPr="005365DB" w:rsidRDefault="00547946" w:rsidP="00547946">
      <w:pPr>
        <w:rPr>
          <w:rFonts w:ascii="Times New Roman" w:hAnsi="Times New Roman" w:cs="Times New Roman"/>
        </w:rPr>
      </w:pPr>
      <w:r w:rsidRPr="005365DB">
        <w:rPr>
          <w:rFonts w:ascii="Times New Roman" w:hAnsi="Times New Roman" w:cs="Times New Roman"/>
        </w:rPr>
        <w:t>Jody Cohen</w:t>
      </w:r>
    </w:p>
    <w:p w14:paraId="10AAE294" w14:textId="77777777" w:rsidR="00547946" w:rsidRPr="005365DB" w:rsidRDefault="00547946" w:rsidP="00547946">
      <w:pPr>
        <w:rPr>
          <w:rFonts w:ascii="Times New Roman" w:hAnsi="Times New Roman" w:cs="Times New Roman"/>
        </w:rPr>
      </w:pPr>
      <w:r w:rsidRPr="005365DB">
        <w:rPr>
          <w:rFonts w:ascii="Times New Roman" w:hAnsi="Times New Roman" w:cs="Times New Roman"/>
        </w:rPr>
        <w:t>3/6/15</w:t>
      </w:r>
    </w:p>
    <w:p w14:paraId="06C2FBC5" w14:textId="62054CE0" w:rsidR="00547946" w:rsidRPr="005365DB" w:rsidRDefault="00111F7A" w:rsidP="00547946">
      <w:pPr>
        <w:spacing w:line="480" w:lineRule="auto"/>
        <w:ind w:firstLine="720"/>
        <w:jc w:val="center"/>
        <w:rPr>
          <w:rFonts w:ascii="Times New Roman" w:hAnsi="Times New Roman" w:cs="Times New Roman"/>
        </w:rPr>
      </w:pPr>
      <w:r>
        <w:rPr>
          <w:rFonts w:ascii="Times New Roman" w:hAnsi="Times New Roman" w:cs="Times New Roman"/>
        </w:rPr>
        <w:t>Inequity in Urban Education</w:t>
      </w:r>
    </w:p>
    <w:p w14:paraId="01416A4B" w14:textId="4A509A94" w:rsidR="00547946" w:rsidRPr="005365DB" w:rsidRDefault="00547946" w:rsidP="00547946">
      <w:pPr>
        <w:spacing w:line="480" w:lineRule="auto"/>
        <w:ind w:firstLine="720"/>
        <w:rPr>
          <w:rFonts w:ascii="Times New Roman" w:hAnsi="Times New Roman" w:cs="Times New Roman"/>
        </w:rPr>
      </w:pPr>
      <w:r w:rsidRPr="005365DB">
        <w:rPr>
          <w:rFonts w:ascii="Times New Roman" w:hAnsi="Times New Roman" w:cs="Times New Roman"/>
        </w:rPr>
        <w:t xml:space="preserve">Inequity between urban schools, particularly those that primarily serve low income and minority students, and their suburban counterparts, which often draw from a richer, whiter population, is a core issue in urban education. The inequalities between these types of schools range from the obvious and massive to subtler and more nuanced issues, but they are closely intertwined and all ultimately contribute to the difference in the quality of education a student receives in a wealthy suburban district versus a struggling urban </w:t>
      </w:r>
      <w:r w:rsidR="0035368B">
        <w:rPr>
          <w:rFonts w:ascii="Times New Roman" w:hAnsi="Times New Roman" w:cs="Times New Roman"/>
        </w:rPr>
        <w:t>one</w:t>
      </w:r>
      <w:r w:rsidRPr="005365DB">
        <w:rPr>
          <w:rFonts w:ascii="Times New Roman" w:hAnsi="Times New Roman" w:cs="Times New Roman"/>
        </w:rPr>
        <w:t xml:space="preserve">. </w:t>
      </w:r>
      <w:r w:rsidR="00380BB7">
        <w:rPr>
          <w:rFonts w:ascii="Times New Roman" w:hAnsi="Times New Roman" w:cs="Times New Roman"/>
        </w:rPr>
        <w:t>Inequity in</w:t>
      </w:r>
      <w:r w:rsidRPr="005365DB">
        <w:rPr>
          <w:rFonts w:ascii="Times New Roman" w:hAnsi="Times New Roman" w:cs="Times New Roman"/>
        </w:rPr>
        <w:t xml:space="preserve"> </w:t>
      </w:r>
      <w:r w:rsidR="0092244F" w:rsidRPr="005365DB">
        <w:rPr>
          <w:rFonts w:ascii="Times New Roman" w:hAnsi="Times New Roman" w:cs="Times New Roman"/>
        </w:rPr>
        <w:t>funding</w:t>
      </w:r>
      <w:r w:rsidRPr="005365DB">
        <w:rPr>
          <w:rFonts w:ascii="Times New Roman" w:hAnsi="Times New Roman" w:cs="Times New Roman"/>
        </w:rPr>
        <w:t xml:space="preserve">, expectations of students, and </w:t>
      </w:r>
      <w:r w:rsidR="0092244F" w:rsidRPr="005365DB">
        <w:rPr>
          <w:rFonts w:ascii="Times New Roman" w:hAnsi="Times New Roman" w:cs="Times New Roman"/>
        </w:rPr>
        <w:t xml:space="preserve">the cultural relevance of </w:t>
      </w:r>
      <w:r w:rsidR="0035368B">
        <w:rPr>
          <w:rFonts w:ascii="Times New Roman" w:hAnsi="Times New Roman" w:cs="Times New Roman"/>
        </w:rPr>
        <w:t>the curriculum</w:t>
      </w:r>
      <w:r w:rsidR="0092244F" w:rsidRPr="005365DB">
        <w:rPr>
          <w:rFonts w:ascii="Times New Roman" w:hAnsi="Times New Roman" w:cs="Times New Roman"/>
        </w:rPr>
        <w:t xml:space="preserve"> </w:t>
      </w:r>
      <w:r w:rsidRPr="005365DB">
        <w:rPr>
          <w:rFonts w:ascii="Times New Roman" w:hAnsi="Times New Roman" w:cs="Times New Roman"/>
        </w:rPr>
        <w:t>contribute to the overall inequity of urban and suburban schools and both reflect and perpetuate societal inequality.</w:t>
      </w:r>
    </w:p>
    <w:p w14:paraId="45977BCA" w14:textId="1146F3EA" w:rsidR="00A06A36" w:rsidRPr="005365DB" w:rsidRDefault="00A06A36" w:rsidP="00A06A36">
      <w:pPr>
        <w:spacing w:line="480" w:lineRule="auto"/>
        <w:ind w:firstLine="720"/>
        <w:rPr>
          <w:rFonts w:ascii="Times New Roman" w:hAnsi="Times New Roman" w:cs="Times New Roman"/>
        </w:rPr>
      </w:pPr>
      <w:r w:rsidRPr="005365DB">
        <w:rPr>
          <w:rFonts w:ascii="Times New Roman" w:hAnsi="Times New Roman" w:cs="Times New Roman"/>
        </w:rPr>
        <w:t xml:space="preserve">Although urban education </w:t>
      </w:r>
      <w:r w:rsidR="0092244F" w:rsidRPr="005365DB">
        <w:rPr>
          <w:rFonts w:ascii="Times New Roman" w:hAnsi="Times New Roman" w:cs="Times New Roman"/>
        </w:rPr>
        <w:t>technically</w:t>
      </w:r>
      <w:r w:rsidRPr="005365DB">
        <w:rPr>
          <w:rFonts w:ascii="Times New Roman" w:hAnsi="Times New Roman" w:cs="Times New Roman"/>
        </w:rPr>
        <w:t xml:space="preserve"> </w:t>
      </w:r>
      <w:r w:rsidR="00380BB7">
        <w:rPr>
          <w:rFonts w:ascii="Times New Roman" w:hAnsi="Times New Roman" w:cs="Times New Roman"/>
        </w:rPr>
        <w:t>refers to</w:t>
      </w:r>
      <w:r w:rsidRPr="005365DB">
        <w:rPr>
          <w:rFonts w:ascii="Times New Roman" w:hAnsi="Times New Roman" w:cs="Times New Roman"/>
        </w:rPr>
        <w:t xml:space="preserve"> education in an urban environment, the term often implies education of minority and low-income students. It is not </w:t>
      </w:r>
      <w:r w:rsidR="00380BB7">
        <w:rPr>
          <w:rFonts w:ascii="Times New Roman" w:hAnsi="Times New Roman" w:cs="Times New Roman"/>
        </w:rPr>
        <w:t>altogether wrong to conflate</w:t>
      </w:r>
      <w:r w:rsidRPr="005365DB">
        <w:rPr>
          <w:rFonts w:ascii="Times New Roman" w:hAnsi="Times New Roman" w:cs="Times New Roman"/>
        </w:rPr>
        <w:t xml:space="preserve"> urban education with </w:t>
      </w:r>
      <w:r w:rsidR="00380BB7">
        <w:rPr>
          <w:rFonts w:ascii="Times New Roman" w:hAnsi="Times New Roman" w:cs="Times New Roman"/>
        </w:rPr>
        <w:t>the education of minority</w:t>
      </w:r>
      <w:r w:rsidRPr="005365DB">
        <w:rPr>
          <w:rFonts w:ascii="Times New Roman" w:hAnsi="Times New Roman" w:cs="Times New Roman"/>
        </w:rPr>
        <w:t xml:space="preserve"> and </w:t>
      </w:r>
      <w:r w:rsidR="00380BB7">
        <w:rPr>
          <w:rFonts w:ascii="Times New Roman" w:hAnsi="Times New Roman" w:cs="Times New Roman"/>
        </w:rPr>
        <w:t>poor students. Werkema and C</w:t>
      </w:r>
      <w:r w:rsidR="008750EE" w:rsidRPr="005365DB">
        <w:rPr>
          <w:rFonts w:ascii="Times New Roman" w:hAnsi="Times New Roman" w:cs="Times New Roman"/>
        </w:rPr>
        <w:t xml:space="preserve">ase note that urban schools serve “high concentrations of poor families, students of color, immigrants, </w:t>
      </w:r>
      <w:r w:rsidR="00380BB7">
        <w:rPr>
          <w:rFonts w:ascii="Times New Roman" w:hAnsi="Times New Roman" w:cs="Times New Roman"/>
        </w:rPr>
        <w:t xml:space="preserve">[and] </w:t>
      </w:r>
      <w:r w:rsidR="008750EE" w:rsidRPr="005365DB">
        <w:rPr>
          <w:rFonts w:ascii="Times New Roman" w:hAnsi="Times New Roman" w:cs="Times New Roman"/>
        </w:rPr>
        <w:t xml:space="preserve">nonnative speakers of English” whereas suburban school are more likely to serve “more affluent and middle class families and higher percentages of White students” (498). Therefore, issues that come up in educating poor students or African American </w:t>
      </w:r>
      <w:r w:rsidR="00380BB7">
        <w:rPr>
          <w:rFonts w:ascii="Times New Roman" w:hAnsi="Times New Roman" w:cs="Times New Roman"/>
        </w:rPr>
        <w:t xml:space="preserve">and Latino </w:t>
      </w:r>
      <w:r w:rsidR="00C26145" w:rsidRPr="005365DB">
        <w:rPr>
          <w:rFonts w:ascii="Times New Roman" w:hAnsi="Times New Roman" w:cs="Times New Roman"/>
        </w:rPr>
        <w:t>students</w:t>
      </w:r>
      <w:r w:rsidR="008750EE" w:rsidRPr="005365DB">
        <w:rPr>
          <w:rFonts w:ascii="Times New Roman" w:hAnsi="Times New Roman" w:cs="Times New Roman"/>
        </w:rPr>
        <w:t xml:space="preserve"> are not inherently issues of urban education, </w:t>
      </w:r>
      <w:r w:rsidR="0035368B">
        <w:rPr>
          <w:rFonts w:ascii="Times New Roman" w:hAnsi="Times New Roman" w:cs="Times New Roman"/>
        </w:rPr>
        <w:t xml:space="preserve">but </w:t>
      </w:r>
      <w:r w:rsidR="008750EE" w:rsidRPr="005365DB">
        <w:rPr>
          <w:rFonts w:ascii="Times New Roman" w:hAnsi="Times New Roman" w:cs="Times New Roman"/>
        </w:rPr>
        <w:t xml:space="preserve">because of the demographics of most urban schools, they may as well be. The inequality, on many different levels, of the populations served by urban and suburban schools is a significant contributor to the aspects of inequity in urban education and shows how inequity in education is reflective of deeply entrenched societal inequities. However, it is also important to note that not all urban schools serve a high proportion of minority or </w:t>
      </w:r>
      <w:r w:rsidR="008750EE" w:rsidRPr="005365DB">
        <w:rPr>
          <w:rFonts w:ascii="Times New Roman" w:hAnsi="Times New Roman" w:cs="Times New Roman"/>
        </w:rPr>
        <w:lastRenderedPageBreak/>
        <w:t>economically disadvantaged</w:t>
      </w:r>
      <w:r w:rsidR="004D7AA5" w:rsidRPr="005365DB">
        <w:rPr>
          <w:rFonts w:ascii="Times New Roman" w:hAnsi="Times New Roman" w:cs="Times New Roman"/>
        </w:rPr>
        <w:t xml:space="preserve"> students, just as not all suburban schools serve whiter and more affluent populations, but in general the</w:t>
      </w:r>
      <w:r w:rsidR="00111F7A">
        <w:rPr>
          <w:rFonts w:ascii="Times New Roman" w:hAnsi="Times New Roman" w:cs="Times New Roman"/>
        </w:rPr>
        <w:t>re is a significant correlation</w:t>
      </w:r>
      <w:r w:rsidR="004D7AA5" w:rsidRPr="005365DB">
        <w:rPr>
          <w:rFonts w:ascii="Times New Roman" w:hAnsi="Times New Roman" w:cs="Times New Roman"/>
        </w:rPr>
        <w:t>.</w:t>
      </w:r>
    </w:p>
    <w:p w14:paraId="2205FDF2" w14:textId="55114779" w:rsidR="00C26145" w:rsidRPr="005365DB" w:rsidRDefault="00C26145" w:rsidP="00C26145">
      <w:pPr>
        <w:spacing w:line="480" w:lineRule="auto"/>
        <w:ind w:firstLine="720"/>
        <w:rPr>
          <w:rFonts w:ascii="Times New Roman" w:hAnsi="Times New Roman" w:cs="Times New Roman"/>
        </w:rPr>
      </w:pPr>
      <w:r w:rsidRPr="005365DB">
        <w:rPr>
          <w:rFonts w:ascii="Times New Roman" w:hAnsi="Times New Roman" w:cs="Times New Roman"/>
        </w:rPr>
        <w:t xml:space="preserve">Inequity in funding between urban and suburban schools is very closely tied to the inequality in the populations they serve. In its 1973 case, </w:t>
      </w:r>
      <w:r w:rsidRPr="005365DB">
        <w:rPr>
          <w:rFonts w:ascii="Times New Roman" w:hAnsi="Times New Roman" w:cs="Times New Roman"/>
          <w:i/>
        </w:rPr>
        <w:t>San Antonio Independent School District vs. Rodriguez</w:t>
      </w:r>
      <w:r w:rsidRPr="005365DB">
        <w:rPr>
          <w:rFonts w:ascii="Times New Roman" w:hAnsi="Times New Roman" w:cs="Times New Roman"/>
        </w:rPr>
        <w:t>, the Supreme Court ruled on the legality of funding schools with local property taxes. The court ruled that “the inequalities in funding did not deny equal protection” and therefore relying on local property taxes to fund school districts was completely legal</w:t>
      </w:r>
      <w:r w:rsidR="00075192">
        <w:rPr>
          <w:rFonts w:ascii="Times New Roman" w:hAnsi="Times New Roman" w:cs="Times New Roman"/>
        </w:rPr>
        <w:t xml:space="preserve"> </w:t>
      </w:r>
      <w:r w:rsidR="00075192" w:rsidRPr="005365DB">
        <w:rPr>
          <w:rFonts w:ascii="Times New Roman" w:hAnsi="Times New Roman" w:cs="Times New Roman"/>
        </w:rPr>
        <w:t>(</w:t>
      </w:r>
      <w:r w:rsidR="00075192">
        <w:rPr>
          <w:rFonts w:ascii="Times New Roman" w:hAnsi="Times New Roman" w:cs="Times New Roman"/>
        </w:rPr>
        <w:t xml:space="preserve">Chemerinsky </w:t>
      </w:r>
      <w:r w:rsidR="00075192" w:rsidRPr="005365DB">
        <w:rPr>
          <w:rFonts w:ascii="Times New Roman" w:hAnsi="Times New Roman" w:cs="Times New Roman"/>
        </w:rPr>
        <w:t>1611)</w:t>
      </w:r>
      <w:r w:rsidRPr="005365DB">
        <w:rPr>
          <w:rFonts w:ascii="Times New Roman" w:hAnsi="Times New Roman" w:cs="Times New Roman"/>
        </w:rPr>
        <w:t xml:space="preserve">. This is problematic, though, because urban districts </w:t>
      </w:r>
      <w:r w:rsidR="006B5B50" w:rsidRPr="005365DB">
        <w:rPr>
          <w:rFonts w:ascii="Times New Roman" w:hAnsi="Times New Roman" w:cs="Times New Roman"/>
        </w:rPr>
        <w:t xml:space="preserve">generally </w:t>
      </w:r>
      <w:r w:rsidRPr="005365DB">
        <w:rPr>
          <w:rFonts w:ascii="Times New Roman" w:hAnsi="Times New Roman" w:cs="Times New Roman"/>
        </w:rPr>
        <w:t>draw</w:t>
      </w:r>
      <w:r w:rsidR="006B5B50" w:rsidRPr="005365DB">
        <w:rPr>
          <w:rFonts w:ascii="Times New Roman" w:hAnsi="Times New Roman" w:cs="Times New Roman"/>
        </w:rPr>
        <w:t xml:space="preserve"> from a less affluent tax base and as a result </w:t>
      </w:r>
      <w:r w:rsidRPr="005365DB">
        <w:rPr>
          <w:rFonts w:ascii="Times New Roman" w:hAnsi="Times New Roman" w:cs="Times New Roman"/>
        </w:rPr>
        <w:t>they accrue significantly less money to spend on their students than wealthy suburban districts</w:t>
      </w:r>
      <w:r w:rsidR="006B5B50" w:rsidRPr="005365DB">
        <w:rPr>
          <w:rFonts w:ascii="Times New Roman" w:hAnsi="Times New Roman" w:cs="Times New Roman"/>
        </w:rPr>
        <w:t xml:space="preserve"> do, even if they tax at higher rates t</w:t>
      </w:r>
      <w:r w:rsidR="00380BB7">
        <w:rPr>
          <w:rFonts w:ascii="Times New Roman" w:hAnsi="Times New Roman" w:cs="Times New Roman"/>
        </w:rPr>
        <w:t>han suburban districts</w:t>
      </w:r>
      <w:r w:rsidRPr="005365DB">
        <w:rPr>
          <w:rFonts w:ascii="Times New Roman" w:hAnsi="Times New Roman" w:cs="Times New Roman"/>
        </w:rPr>
        <w:t xml:space="preserve"> </w:t>
      </w:r>
      <w:r w:rsidR="00380BB7">
        <w:rPr>
          <w:rFonts w:ascii="Times New Roman" w:hAnsi="Times New Roman" w:cs="Times New Roman"/>
        </w:rPr>
        <w:t>(</w:t>
      </w:r>
      <w:r w:rsidRPr="005365DB">
        <w:rPr>
          <w:rFonts w:ascii="Times New Roman" w:hAnsi="Times New Roman" w:cs="Times New Roman"/>
        </w:rPr>
        <w:t xml:space="preserve">1611). Since the quality of education a district is able to provide to its students is connected to how much money it has </w:t>
      </w:r>
      <w:r w:rsidR="00075192">
        <w:rPr>
          <w:rFonts w:ascii="Times New Roman" w:hAnsi="Times New Roman" w:cs="Times New Roman"/>
        </w:rPr>
        <w:t>to spend per</w:t>
      </w:r>
      <w:r w:rsidRPr="005365DB">
        <w:rPr>
          <w:rFonts w:ascii="Times New Roman" w:hAnsi="Times New Roman" w:cs="Times New Roman"/>
        </w:rPr>
        <w:t xml:space="preserve"> student, a system in which the wealth of a school district is proportional to the wealth of its constituents leads to inequity in the qu</w:t>
      </w:r>
      <w:r w:rsidR="002B039F" w:rsidRPr="005365DB">
        <w:rPr>
          <w:rFonts w:ascii="Times New Roman" w:hAnsi="Times New Roman" w:cs="Times New Roman"/>
        </w:rPr>
        <w:t>a</w:t>
      </w:r>
      <w:r w:rsidRPr="005365DB">
        <w:rPr>
          <w:rFonts w:ascii="Times New Roman" w:hAnsi="Times New Roman" w:cs="Times New Roman"/>
        </w:rPr>
        <w:t>lity of education received by children in urban scho</w:t>
      </w:r>
      <w:r w:rsidR="006B5B50" w:rsidRPr="005365DB">
        <w:rPr>
          <w:rFonts w:ascii="Times New Roman" w:hAnsi="Times New Roman" w:cs="Times New Roman"/>
        </w:rPr>
        <w:t>ols as opposed to suburban ones, inequity that is entirely based in the preexisting inequality of wealth distribution in society.</w:t>
      </w:r>
      <w:r w:rsidR="00075192">
        <w:rPr>
          <w:rFonts w:ascii="Times New Roman" w:hAnsi="Times New Roman" w:cs="Times New Roman"/>
        </w:rPr>
        <w:t xml:space="preserve"> When urban schools provide an education that does not adequately prepare students to be successful in the future, it leads to the perpetuation of current income inequality that created a funding inequity in the first place.</w:t>
      </w:r>
    </w:p>
    <w:p w14:paraId="29691745" w14:textId="5F9D2493" w:rsidR="00C26145" w:rsidRPr="005365DB" w:rsidRDefault="00795589" w:rsidP="00795589">
      <w:pPr>
        <w:spacing w:line="480" w:lineRule="auto"/>
        <w:ind w:firstLine="720"/>
        <w:rPr>
          <w:rFonts w:ascii="Times New Roman" w:hAnsi="Times New Roman" w:cs="Times New Roman"/>
        </w:rPr>
      </w:pPr>
      <w:r w:rsidRPr="005365DB">
        <w:rPr>
          <w:rFonts w:ascii="Times New Roman" w:hAnsi="Times New Roman" w:cs="Times New Roman"/>
        </w:rPr>
        <w:t xml:space="preserve">The inequity in school district funding translates to an inequity in other school resources including school facilities, materials such as books and technology, and perhaps most importantly, teachers, aides, counselors, librarians, nurses, and other staff. Even what seems like </w:t>
      </w:r>
      <w:r w:rsidR="00075192">
        <w:rPr>
          <w:rFonts w:ascii="Times New Roman" w:hAnsi="Times New Roman" w:cs="Times New Roman"/>
        </w:rPr>
        <w:t xml:space="preserve">a small </w:t>
      </w:r>
      <w:proofErr w:type="spellStart"/>
      <w:r w:rsidR="00075192">
        <w:rPr>
          <w:rFonts w:ascii="Times New Roman" w:hAnsi="Times New Roman" w:cs="Times New Roman"/>
        </w:rPr>
        <w:t>disparitie</w:t>
      </w:r>
      <w:proofErr w:type="spellEnd"/>
      <w:r w:rsidRPr="005365DB">
        <w:rPr>
          <w:rFonts w:ascii="Times New Roman" w:hAnsi="Times New Roman" w:cs="Times New Roman"/>
        </w:rPr>
        <w:t xml:space="preserve"> in </w:t>
      </w:r>
      <w:proofErr w:type="gramStart"/>
      <w:r w:rsidRPr="005365DB">
        <w:rPr>
          <w:rFonts w:ascii="Times New Roman" w:hAnsi="Times New Roman" w:cs="Times New Roman"/>
        </w:rPr>
        <w:t>the per</w:t>
      </w:r>
      <w:proofErr w:type="gramEnd"/>
      <w:r w:rsidRPr="005365DB">
        <w:rPr>
          <w:rFonts w:ascii="Times New Roman" w:hAnsi="Times New Roman" w:cs="Times New Roman"/>
        </w:rPr>
        <w:t xml:space="preserve"> student funding make a big difference when added up for the whole</w:t>
      </w:r>
      <w:r w:rsidR="00FE5A49">
        <w:rPr>
          <w:rFonts w:ascii="Times New Roman" w:hAnsi="Times New Roman" w:cs="Times New Roman"/>
        </w:rPr>
        <w:t xml:space="preserve"> district. In its annual survey</w:t>
      </w:r>
      <w:r w:rsidRPr="005365DB">
        <w:rPr>
          <w:rFonts w:ascii="Times New Roman" w:hAnsi="Times New Roman" w:cs="Times New Roman"/>
        </w:rPr>
        <w:t xml:space="preserve">, an organization called Education Trust </w:t>
      </w:r>
      <w:r w:rsidR="00FE5A49">
        <w:rPr>
          <w:rFonts w:ascii="Times New Roman" w:hAnsi="Times New Roman" w:cs="Times New Roman"/>
        </w:rPr>
        <w:t>discusses</w:t>
      </w:r>
      <w:r w:rsidRPr="005365DB">
        <w:rPr>
          <w:rFonts w:ascii="Times New Roman" w:hAnsi="Times New Roman" w:cs="Times New Roman"/>
        </w:rPr>
        <w:t xml:space="preserve"> a gap of $101 per child spending in Colorado in a high poverty district versus a low poverty one, and notes that for just one elementary school, this gap means over $40,000 less per year for the high poverty school, and for a high school, over $150,000 less per year for a high poverty school, money which could pay for more teachers, counselors, or other staff </w:t>
      </w:r>
      <w:r w:rsidR="0095698F">
        <w:rPr>
          <w:rFonts w:ascii="Times New Roman" w:hAnsi="Times New Roman" w:cs="Times New Roman"/>
        </w:rPr>
        <w:t>(Karp 224-225</w:t>
      </w:r>
      <w:r w:rsidRPr="005365DB">
        <w:rPr>
          <w:rFonts w:ascii="Times New Roman" w:hAnsi="Times New Roman" w:cs="Times New Roman"/>
        </w:rPr>
        <w:t xml:space="preserve">). Less money also means that urban districts are less likely to attract the very best teachers, since </w:t>
      </w:r>
      <w:r w:rsidR="00380BB7">
        <w:rPr>
          <w:rFonts w:ascii="Times New Roman" w:hAnsi="Times New Roman" w:cs="Times New Roman"/>
        </w:rPr>
        <w:t>wealthier districts can</w:t>
      </w:r>
      <w:r w:rsidRPr="005365DB">
        <w:rPr>
          <w:rFonts w:ascii="Times New Roman" w:hAnsi="Times New Roman" w:cs="Times New Roman"/>
        </w:rPr>
        <w:t xml:space="preserve"> pay their teachers better. Thus funding inequality cr</w:t>
      </w:r>
      <w:r w:rsidR="00075192">
        <w:rPr>
          <w:rFonts w:ascii="Times New Roman" w:hAnsi="Times New Roman" w:cs="Times New Roman"/>
        </w:rPr>
        <w:t>eates inequity in</w:t>
      </w:r>
      <w:r w:rsidRPr="005365DB">
        <w:rPr>
          <w:rFonts w:ascii="Times New Roman" w:hAnsi="Times New Roman" w:cs="Times New Roman"/>
        </w:rPr>
        <w:t xml:space="preserve"> both the quantity and quality of staff between urban and suburban schools. </w:t>
      </w:r>
      <w:r w:rsidR="00AB14D4" w:rsidRPr="005365DB">
        <w:rPr>
          <w:rFonts w:ascii="Times New Roman" w:hAnsi="Times New Roman" w:cs="Times New Roman"/>
        </w:rPr>
        <w:t xml:space="preserve">In the conversion of </w:t>
      </w:r>
      <w:r w:rsidRPr="005365DB">
        <w:rPr>
          <w:rFonts w:ascii="Times New Roman" w:hAnsi="Times New Roman" w:cs="Times New Roman"/>
        </w:rPr>
        <w:t>Burke High School</w:t>
      </w:r>
      <w:r w:rsidR="00FE5A49">
        <w:rPr>
          <w:rFonts w:ascii="Times New Roman" w:hAnsi="Times New Roman" w:cs="Times New Roman"/>
        </w:rPr>
        <w:t xml:space="preserve"> in Boston</w:t>
      </w:r>
      <w:r w:rsidR="00AB14D4" w:rsidRPr="005365DB">
        <w:rPr>
          <w:rFonts w:ascii="Times New Roman" w:hAnsi="Times New Roman" w:cs="Times New Roman"/>
        </w:rPr>
        <w:t xml:space="preserve"> from an unaccre</w:t>
      </w:r>
      <w:r w:rsidR="00FE5A49">
        <w:rPr>
          <w:rFonts w:ascii="Times New Roman" w:hAnsi="Times New Roman" w:cs="Times New Roman"/>
        </w:rPr>
        <w:t>dited school to a functional,</w:t>
      </w:r>
      <w:r w:rsidR="00AB14D4" w:rsidRPr="005365DB">
        <w:rPr>
          <w:rFonts w:ascii="Times New Roman" w:hAnsi="Times New Roman" w:cs="Times New Roman"/>
        </w:rPr>
        <w:t xml:space="preserve"> thriving one</w:t>
      </w:r>
      <w:r w:rsidRPr="005365DB">
        <w:rPr>
          <w:rFonts w:ascii="Times New Roman" w:hAnsi="Times New Roman" w:cs="Times New Roman"/>
        </w:rPr>
        <w:t>, changing the curriculum and the expectat</w:t>
      </w:r>
      <w:r w:rsidR="00AB14D4" w:rsidRPr="005365DB">
        <w:rPr>
          <w:rFonts w:ascii="Times New Roman" w:hAnsi="Times New Roman" w:cs="Times New Roman"/>
        </w:rPr>
        <w:t>ions of teacher and students were both</w:t>
      </w:r>
      <w:r w:rsidRPr="005365DB">
        <w:rPr>
          <w:rFonts w:ascii="Times New Roman" w:hAnsi="Times New Roman" w:cs="Times New Roman"/>
        </w:rPr>
        <w:t xml:space="preserve"> important and necessary, but </w:t>
      </w:r>
      <w:r w:rsidR="00AB14D4" w:rsidRPr="005365DB">
        <w:rPr>
          <w:rFonts w:ascii="Times New Roman" w:hAnsi="Times New Roman" w:cs="Times New Roman"/>
        </w:rPr>
        <w:t>the turnaround</w:t>
      </w:r>
      <w:r w:rsidRPr="005365DB">
        <w:rPr>
          <w:rFonts w:ascii="Times New Roman" w:hAnsi="Times New Roman" w:cs="Times New Roman"/>
        </w:rPr>
        <w:t xml:space="preserve"> would no</w:t>
      </w:r>
      <w:r w:rsidR="00AB14D4" w:rsidRPr="005365DB">
        <w:rPr>
          <w:rFonts w:ascii="Times New Roman" w:hAnsi="Times New Roman" w:cs="Times New Roman"/>
        </w:rPr>
        <w:t xml:space="preserve">t have been possible without an </w:t>
      </w:r>
      <w:r w:rsidRPr="005365DB">
        <w:rPr>
          <w:rFonts w:ascii="Times New Roman" w:hAnsi="Times New Roman" w:cs="Times New Roman"/>
        </w:rPr>
        <w:t>increase in funding. The amount of money allotted to the school by the district was doubled</w:t>
      </w:r>
      <w:r w:rsidR="00AB14D4" w:rsidRPr="005365DB">
        <w:rPr>
          <w:rFonts w:ascii="Times New Roman" w:hAnsi="Times New Roman" w:cs="Times New Roman"/>
        </w:rPr>
        <w:t xml:space="preserve"> after it lost its </w:t>
      </w:r>
      <w:r w:rsidR="0092244F" w:rsidRPr="005365DB">
        <w:rPr>
          <w:rFonts w:ascii="Times New Roman" w:hAnsi="Times New Roman" w:cs="Times New Roman"/>
        </w:rPr>
        <w:t>accreditation</w:t>
      </w:r>
      <w:r w:rsidR="00380BB7">
        <w:rPr>
          <w:rFonts w:ascii="Times New Roman" w:hAnsi="Times New Roman" w:cs="Times New Roman"/>
        </w:rPr>
        <w:t>, which allowed Burke to hire</w:t>
      </w:r>
      <w:r w:rsidRPr="005365DB">
        <w:rPr>
          <w:rFonts w:ascii="Times New Roman" w:hAnsi="Times New Roman" w:cs="Times New Roman"/>
        </w:rPr>
        <w:t xml:space="preserve"> </w:t>
      </w:r>
      <w:r w:rsidR="00075192">
        <w:rPr>
          <w:rFonts w:ascii="Times New Roman" w:hAnsi="Times New Roman" w:cs="Times New Roman"/>
        </w:rPr>
        <w:t>additional staff and improve</w:t>
      </w:r>
      <w:r w:rsidRPr="005365DB">
        <w:rPr>
          <w:rFonts w:ascii="Times New Roman" w:hAnsi="Times New Roman" w:cs="Times New Roman"/>
        </w:rPr>
        <w:t xml:space="preserve"> other aspects of the school (Werkema 515). </w:t>
      </w:r>
      <w:r w:rsidR="00AB14D4" w:rsidRPr="005365DB">
        <w:rPr>
          <w:rFonts w:ascii="Times New Roman" w:hAnsi="Times New Roman" w:cs="Times New Roman"/>
        </w:rPr>
        <w:t>While</w:t>
      </w:r>
      <w:r w:rsidRPr="005365DB">
        <w:rPr>
          <w:rFonts w:ascii="Times New Roman" w:hAnsi="Times New Roman" w:cs="Times New Roman"/>
        </w:rPr>
        <w:t xml:space="preserve"> Burke was a speci</w:t>
      </w:r>
      <w:r w:rsidR="00AB14D4" w:rsidRPr="005365DB">
        <w:rPr>
          <w:rFonts w:ascii="Times New Roman" w:hAnsi="Times New Roman" w:cs="Times New Roman"/>
        </w:rPr>
        <w:t xml:space="preserve">al case </w:t>
      </w:r>
      <w:r w:rsidRPr="005365DB">
        <w:rPr>
          <w:rFonts w:ascii="Times New Roman" w:hAnsi="Times New Roman" w:cs="Times New Roman"/>
        </w:rPr>
        <w:t>and “in the political reality of urban school districts, a limited pool of resources must be allocated among a large number of schools with serious needs</w:t>
      </w:r>
      <w:r w:rsidR="00AB14D4" w:rsidRPr="005365DB">
        <w:rPr>
          <w:rFonts w:ascii="Times New Roman" w:hAnsi="Times New Roman" w:cs="Times New Roman"/>
        </w:rPr>
        <w:t xml:space="preserve">”, it shows the important role that funding can play in improving urban education </w:t>
      </w:r>
      <w:r w:rsidRPr="005365DB">
        <w:rPr>
          <w:rFonts w:ascii="Times New Roman" w:hAnsi="Times New Roman" w:cs="Times New Roman"/>
        </w:rPr>
        <w:t xml:space="preserve">(516). While increasing funding to urban schools is certainly not a cure-all, it significantly increases the ability of urban schools to provide their students with an adequate education that prepares them for future success. </w:t>
      </w:r>
    </w:p>
    <w:p w14:paraId="234E6608" w14:textId="448A6B81" w:rsidR="00C26145" w:rsidRPr="005365DB" w:rsidRDefault="007F622D" w:rsidP="00A06A36">
      <w:pPr>
        <w:spacing w:line="480" w:lineRule="auto"/>
        <w:ind w:firstLine="720"/>
        <w:rPr>
          <w:rFonts w:ascii="Times New Roman" w:hAnsi="Times New Roman" w:cs="Times New Roman"/>
        </w:rPr>
      </w:pPr>
      <w:r w:rsidRPr="005365DB">
        <w:rPr>
          <w:rFonts w:ascii="Times New Roman" w:hAnsi="Times New Roman" w:cs="Times New Roman"/>
        </w:rPr>
        <w:t>Inequity in the expectations that schools and teachers have of their students</w:t>
      </w:r>
      <w:r w:rsidR="00060BA6" w:rsidRPr="005365DB">
        <w:rPr>
          <w:rFonts w:ascii="Times New Roman" w:hAnsi="Times New Roman" w:cs="Times New Roman"/>
        </w:rPr>
        <w:t xml:space="preserve"> contributes to the general inequity between urban and suburban schools. Because of their socioeconomic or racial background or family or disciplinary history, less is expected of urban students and this affects how they are taught and treated by teachers and administrators. Casella writes about the screening committee at Brandon High School in which administrators determine what type</w:t>
      </w:r>
      <w:r w:rsidR="00075192">
        <w:rPr>
          <w:rFonts w:ascii="Times New Roman" w:hAnsi="Times New Roman" w:cs="Times New Roman"/>
        </w:rPr>
        <w:t xml:space="preserve"> of school the student will attend</w:t>
      </w:r>
      <w:r w:rsidR="00060BA6" w:rsidRPr="005365DB">
        <w:rPr>
          <w:rFonts w:ascii="Times New Roman" w:hAnsi="Times New Roman" w:cs="Times New Roman"/>
        </w:rPr>
        <w:t>, and by extension, what quality of education they will receive. In some cases brought before the committee, a student “was not known personally; rather her type was known”, or in the case of another student, “for [the administrator] it was another screwed up black guy” (61,65)</w:t>
      </w:r>
      <w:proofErr w:type="gramStart"/>
      <w:r w:rsidR="00060BA6" w:rsidRPr="005365DB">
        <w:rPr>
          <w:rFonts w:ascii="Times New Roman" w:hAnsi="Times New Roman" w:cs="Times New Roman"/>
        </w:rPr>
        <w:t>.</w:t>
      </w:r>
      <w:proofErr w:type="gramEnd"/>
      <w:r w:rsidR="00060BA6" w:rsidRPr="005365DB">
        <w:rPr>
          <w:rFonts w:ascii="Times New Roman" w:hAnsi="Times New Roman" w:cs="Times New Roman"/>
        </w:rPr>
        <w:t xml:space="preserve"> The members of the screening committee set their expectations of what each student was capable of and what school they should be placed in based on their “type”, as determined by their race, socioeconomic situation, and behavior.</w:t>
      </w:r>
      <w:r w:rsidR="008A3FED" w:rsidRPr="005365DB">
        <w:rPr>
          <w:rFonts w:ascii="Times New Roman" w:hAnsi="Times New Roman" w:cs="Times New Roman"/>
        </w:rPr>
        <w:t xml:space="preserve"> By </w:t>
      </w:r>
      <w:r w:rsidR="00AC3582" w:rsidRPr="005365DB">
        <w:rPr>
          <w:rFonts w:ascii="Times New Roman" w:hAnsi="Times New Roman" w:cs="Times New Roman"/>
        </w:rPr>
        <w:t xml:space="preserve">forming expectations about students’ potential </w:t>
      </w:r>
      <w:r w:rsidR="008A3FED" w:rsidRPr="005365DB">
        <w:rPr>
          <w:rFonts w:ascii="Times New Roman" w:hAnsi="Times New Roman" w:cs="Times New Roman"/>
        </w:rPr>
        <w:t xml:space="preserve">based on prejudiced </w:t>
      </w:r>
      <w:r w:rsidR="00AC3582" w:rsidRPr="005365DB">
        <w:rPr>
          <w:rFonts w:ascii="Times New Roman" w:hAnsi="Times New Roman" w:cs="Times New Roman"/>
        </w:rPr>
        <w:t xml:space="preserve">judgments and placing </w:t>
      </w:r>
      <w:r w:rsidR="0093537A" w:rsidRPr="005365DB">
        <w:rPr>
          <w:rFonts w:ascii="Times New Roman" w:hAnsi="Times New Roman" w:cs="Times New Roman"/>
        </w:rPr>
        <w:t>students</w:t>
      </w:r>
      <w:r w:rsidR="00AC3582" w:rsidRPr="005365DB">
        <w:rPr>
          <w:rFonts w:ascii="Times New Roman" w:hAnsi="Times New Roman" w:cs="Times New Roman"/>
        </w:rPr>
        <w:t xml:space="preserve"> in schools according to those </w:t>
      </w:r>
      <w:r w:rsidR="0093537A" w:rsidRPr="005365DB">
        <w:rPr>
          <w:rFonts w:ascii="Times New Roman" w:hAnsi="Times New Roman" w:cs="Times New Roman"/>
        </w:rPr>
        <w:t>expectations</w:t>
      </w:r>
      <w:r w:rsidR="00AC3582" w:rsidRPr="005365DB">
        <w:rPr>
          <w:rFonts w:ascii="Times New Roman" w:hAnsi="Times New Roman" w:cs="Times New Roman"/>
        </w:rPr>
        <w:t>, the screening committee ensured</w:t>
      </w:r>
      <w:r w:rsidR="00060BA6" w:rsidRPr="005365DB">
        <w:rPr>
          <w:rFonts w:ascii="Times New Roman" w:hAnsi="Times New Roman" w:cs="Times New Roman"/>
        </w:rPr>
        <w:t xml:space="preserve"> that their </w:t>
      </w:r>
      <w:r w:rsidR="00AC3582" w:rsidRPr="005365DB">
        <w:rPr>
          <w:rFonts w:ascii="Times New Roman" w:hAnsi="Times New Roman" w:cs="Times New Roman"/>
        </w:rPr>
        <w:t xml:space="preserve">low </w:t>
      </w:r>
      <w:r w:rsidR="00060BA6" w:rsidRPr="005365DB">
        <w:rPr>
          <w:rFonts w:ascii="Times New Roman" w:hAnsi="Times New Roman" w:cs="Times New Roman"/>
        </w:rPr>
        <w:t>expe</w:t>
      </w:r>
      <w:r w:rsidR="00AC3582" w:rsidRPr="005365DB">
        <w:rPr>
          <w:rFonts w:ascii="Times New Roman" w:hAnsi="Times New Roman" w:cs="Times New Roman"/>
        </w:rPr>
        <w:t xml:space="preserve">ctations for the </w:t>
      </w:r>
      <w:r w:rsidR="0093537A" w:rsidRPr="005365DB">
        <w:rPr>
          <w:rFonts w:ascii="Times New Roman" w:hAnsi="Times New Roman" w:cs="Times New Roman"/>
        </w:rPr>
        <w:t>students</w:t>
      </w:r>
      <w:r w:rsidR="00AC3582" w:rsidRPr="005365DB">
        <w:rPr>
          <w:rFonts w:ascii="Times New Roman" w:hAnsi="Times New Roman" w:cs="Times New Roman"/>
        </w:rPr>
        <w:t xml:space="preserve"> we</w:t>
      </w:r>
      <w:r w:rsidR="00060BA6" w:rsidRPr="005365DB">
        <w:rPr>
          <w:rFonts w:ascii="Times New Roman" w:hAnsi="Times New Roman" w:cs="Times New Roman"/>
        </w:rPr>
        <w:t xml:space="preserve">re met. </w:t>
      </w:r>
      <w:r w:rsidR="0093537A" w:rsidRPr="005365DB">
        <w:rPr>
          <w:rFonts w:ascii="Times New Roman" w:hAnsi="Times New Roman" w:cs="Times New Roman"/>
        </w:rPr>
        <w:t>In this way, low expectations for poor, minority children are a self fulfilling prophecy; because adults and society do not believe that that they can amount to anything greater, they are not challenged nor encouraged to do</w:t>
      </w:r>
      <w:r w:rsidR="008B6BE6">
        <w:rPr>
          <w:rFonts w:ascii="Times New Roman" w:hAnsi="Times New Roman" w:cs="Times New Roman"/>
        </w:rPr>
        <w:t xml:space="preserve"> better</w:t>
      </w:r>
      <w:r w:rsidR="0093537A" w:rsidRPr="005365DB">
        <w:rPr>
          <w:rFonts w:ascii="Times New Roman" w:hAnsi="Times New Roman" w:cs="Times New Roman"/>
        </w:rPr>
        <w:t>, and so they do not. Pedro</w:t>
      </w:r>
      <w:r w:rsidR="00AC3582" w:rsidRPr="005365DB">
        <w:rPr>
          <w:rFonts w:ascii="Times New Roman" w:hAnsi="Times New Roman" w:cs="Times New Roman"/>
        </w:rPr>
        <w:t xml:space="preserve"> Noguera writes about a principal who</w:t>
      </w:r>
      <w:r w:rsidR="0093537A" w:rsidRPr="005365DB">
        <w:rPr>
          <w:rFonts w:ascii="Times New Roman" w:hAnsi="Times New Roman" w:cs="Times New Roman"/>
        </w:rPr>
        <w:t xml:space="preserve"> forms expectations of a student based on his family history</w:t>
      </w:r>
      <w:r w:rsidR="00AC3582" w:rsidRPr="005365DB">
        <w:rPr>
          <w:rFonts w:ascii="Times New Roman" w:hAnsi="Times New Roman" w:cs="Times New Roman"/>
        </w:rPr>
        <w:t xml:space="preserve">, </w:t>
      </w:r>
      <w:r w:rsidR="0093537A" w:rsidRPr="005365DB">
        <w:rPr>
          <w:rFonts w:ascii="Times New Roman" w:hAnsi="Times New Roman" w:cs="Times New Roman"/>
        </w:rPr>
        <w:t>saying</w:t>
      </w:r>
      <w:r w:rsidR="00AC3582" w:rsidRPr="005365DB">
        <w:rPr>
          <w:rFonts w:ascii="Times New Roman" w:hAnsi="Times New Roman" w:cs="Times New Roman"/>
        </w:rPr>
        <w:t xml:space="preserve">, </w:t>
      </w:r>
      <w:proofErr w:type="gramStart"/>
      <w:r w:rsidR="00AC3582" w:rsidRPr="005365DB">
        <w:rPr>
          <w:rFonts w:ascii="Times New Roman" w:hAnsi="Times New Roman" w:cs="Times New Roman"/>
        </w:rPr>
        <w:t>“Well, his father is in prison; he’s got a brother and an uncle there too.</w:t>
      </w:r>
      <w:proofErr w:type="gramEnd"/>
      <w:r w:rsidR="00AC3582" w:rsidRPr="005365DB">
        <w:rPr>
          <w:rFonts w:ascii="Times New Roman" w:hAnsi="Times New Roman" w:cs="Times New Roman"/>
        </w:rPr>
        <w:t xml:space="preserve"> In fact the whole family is nothing, but trouble. I can see from how he behaves already that it’s only a matter of time before he ends up there too” (128). </w:t>
      </w:r>
      <w:r w:rsidR="0093537A" w:rsidRPr="005365DB">
        <w:rPr>
          <w:rFonts w:ascii="Times New Roman" w:hAnsi="Times New Roman" w:cs="Times New Roman"/>
        </w:rPr>
        <w:t>Noguera notes that the principal was flustered by the suggestion that the school should work to change the boy’s trajectory, suggesting t</w:t>
      </w:r>
      <w:r w:rsidR="002749C0" w:rsidRPr="005365DB">
        <w:rPr>
          <w:rFonts w:ascii="Times New Roman" w:hAnsi="Times New Roman" w:cs="Times New Roman"/>
        </w:rPr>
        <w:t>hat he did not see it as his responsibility to do so</w:t>
      </w:r>
      <w:r w:rsidR="0093537A" w:rsidRPr="005365DB">
        <w:rPr>
          <w:rFonts w:ascii="Times New Roman" w:hAnsi="Times New Roman" w:cs="Times New Roman"/>
        </w:rPr>
        <w:t xml:space="preserve">. In both cases, setting low expectations for students and then </w:t>
      </w:r>
      <w:r w:rsidR="002749C0" w:rsidRPr="005365DB">
        <w:rPr>
          <w:rFonts w:ascii="Times New Roman" w:hAnsi="Times New Roman" w:cs="Times New Roman"/>
        </w:rPr>
        <w:t>acting</w:t>
      </w:r>
      <w:r w:rsidR="0093537A" w:rsidRPr="005365DB">
        <w:rPr>
          <w:rFonts w:ascii="Times New Roman" w:hAnsi="Times New Roman" w:cs="Times New Roman"/>
        </w:rPr>
        <w:t xml:space="preserve"> based on those expectations, as these administrators did, provides a way for school staff to absolve themselves of responsibility for the child’s future. When teachers and </w:t>
      </w:r>
      <w:r w:rsidR="002749C0" w:rsidRPr="005365DB">
        <w:rPr>
          <w:rFonts w:ascii="Times New Roman" w:hAnsi="Times New Roman" w:cs="Times New Roman"/>
        </w:rPr>
        <w:t>administrators</w:t>
      </w:r>
      <w:r w:rsidR="0093537A" w:rsidRPr="005365DB">
        <w:rPr>
          <w:rFonts w:ascii="Times New Roman" w:hAnsi="Times New Roman" w:cs="Times New Roman"/>
        </w:rPr>
        <w:t xml:space="preserve"> don’t feel responsible to their </w:t>
      </w:r>
      <w:r w:rsidR="002749C0" w:rsidRPr="005365DB">
        <w:rPr>
          <w:rFonts w:ascii="Times New Roman" w:hAnsi="Times New Roman" w:cs="Times New Roman"/>
        </w:rPr>
        <w:t>students, they are not motivated to provide</w:t>
      </w:r>
      <w:r w:rsidR="0093537A" w:rsidRPr="005365DB">
        <w:rPr>
          <w:rFonts w:ascii="Times New Roman" w:hAnsi="Times New Roman" w:cs="Times New Roman"/>
        </w:rPr>
        <w:t xml:space="preserve"> </w:t>
      </w:r>
      <w:r w:rsidR="002749C0" w:rsidRPr="005365DB">
        <w:rPr>
          <w:rFonts w:ascii="Times New Roman" w:hAnsi="Times New Roman" w:cs="Times New Roman"/>
        </w:rPr>
        <w:t xml:space="preserve">a high quality education and push the students to reach their </w:t>
      </w:r>
      <w:r w:rsidR="008B6BE6">
        <w:rPr>
          <w:rFonts w:ascii="Times New Roman" w:hAnsi="Times New Roman" w:cs="Times New Roman"/>
        </w:rPr>
        <w:t>potential, thus perpetuating</w:t>
      </w:r>
      <w:r w:rsidR="002749C0" w:rsidRPr="005365DB">
        <w:rPr>
          <w:rFonts w:ascii="Times New Roman" w:hAnsi="Times New Roman" w:cs="Times New Roman"/>
        </w:rPr>
        <w:t xml:space="preserve"> inequity.</w:t>
      </w:r>
    </w:p>
    <w:p w14:paraId="032217EE" w14:textId="0B83BA92" w:rsidR="002749C0" w:rsidRPr="005365DB" w:rsidRDefault="002749C0" w:rsidP="00547946">
      <w:pPr>
        <w:spacing w:line="480" w:lineRule="auto"/>
        <w:rPr>
          <w:rFonts w:ascii="Times New Roman" w:hAnsi="Times New Roman" w:cs="Times New Roman"/>
        </w:rPr>
      </w:pPr>
      <w:r w:rsidRPr="005365DB">
        <w:rPr>
          <w:rFonts w:ascii="Times New Roman" w:hAnsi="Times New Roman" w:cs="Times New Roman"/>
        </w:rPr>
        <w:tab/>
        <w:t>Inequity in expecta</w:t>
      </w:r>
      <w:r w:rsidR="00A41B6C">
        <w:rPr>
          <w:rFonts w:ascii="Times New Roman" w:hAnsi="Times New Roman" w:cs="Times New Roman"/>
        </w:rPr>
        <w:t>tions of urban students is more</w:t>
      </w:r>
      <w:r w:rsidRPr="005365DB">
        <w:rPr>
          <w:rFonts w:ascii="Times New Roman" w:hAnsi="Times New Roman" w:cs="Times New Roman"/>
        </w:rPr>
        <w:t xml:space="preserve"> subtly manifested in the curriculum offered and how it is taught. At the most basic level</w:t>
      </w:r>
      <w:r w:rsidR="007F7EA4" w:rsidRPr="005365DB">
        <w:rPr>
          <w:rFonts w:ascii="Times New Roman" w:hAnsi="Times New Roman" w:cs="Times New Roman"/>
        </w:rPr>
        <w:t>,</w:t>
      </w:r>
      <w:r w:rsidRPr="005365DB">
        <w:rPr>
          <w:rFonts w:ascii="Times New Roman" w:hAnsi="Times New Roman" w:cs="Times New Roman"/>
        </w:rPr>
        <w:t xml:space="preserve"> there is inequity in curriculum taught at urban schools versus their suburban counterparts because of unequal access to advanced courses.  According to Rachel Werkema and Robert Case,  “Curricular standards have tended to differentiate along familiar, often overlapping, categories of income, race, and ethnicity, leading to substantial discrepancies between the academic offerings of urban schools…and suburban schools” (498). Since success in advanced curriculum is a gateway to higher education, inequity in the course offerings in urban schools disadvantages students and hurts their chances at being upward</w:t>
      </w:r>
      <w:r w:rsidR="007F7EA4" w:rsidRPr="005365DB">
        <w:rPr>
          <w:rFonts w:ascii="Times New Roman" w:hAnsi="Times New Roman" w:cs="Times New Roman"/>
        </w:rPr>
        <w:t xml:space="preserve">ly mobile, thus perpetuating current </w:t>
      </w:r>
      <w:r w:rsidR="009E4B95">
        <w:rPr>
          <w:rFonts w:ascii="Times New Roman" w:hAnsi="Times New Roman" w:cs="Times New Roman"/>
        </w:rPr>
        <w:t>societal inequality</w:t>
      </w:r>
      <w:r w:rsidRPr="005365DB">
        <w:rPr>
          <w:rFonts w:ascii="Times New Roman" w:hAnsi="Times New Roman" w:cs="Times New Roman"/>
        </w:rPr>
        <w:t xml:space="preserve">. </w:t>
      </w:r>
      <w:r w:rsidR="007F7EA4" w:rsidRPr="005365DB">
        <w:rPr>
          <w:rFonts w:ascii="Times New Roman" w:hAnsi="Times New Roman" w:cs="Times New Roman"/>
        </w:rPr>
        <w:t>Even when more advanced courses are offered in urban schools, helping to reduce some inequity, “the type of preparation that they offer their students is far from equal” to t</w:t>
      </w:r>
      <w:r w:rsidR="00A91636">
        <w:rPr>
          <w:rFonts w:ascii="Times New Roman" w:hAnsi="Times New Roman" w:cs="Times New Roman"/>
        </w:rPr>
        <w:t>he same course in</w:t>
      </w:r>
      <w:r w:rsidR="007F7EA4" w:rsidRPr="005365DB">
        <w:rPr>
          <w:rFonts w:ascii="Times New Roman" w:hAnsi="Times New Roman" w:cs="Times New Roman"/>
        </w:rPr>
        <w:t xml:space="preserve"> more affluent, suburban schools because of the manner and attitude with which students are taught (Werkema 499). In the case of Burke High School, the improvement in the school’s academic achievement resulted in part from curricular reform and the addition of higher-level classes, but those changes were </w:t>
      </w:r>
      <w:r w:rsidR="00FE5A49">
        <w:rPr>
          <w:rFonts w:ascii="Times New Roman" w:hAnsi="Times New Roman" w:cs="Times New Roman"/>
        </w:rPr>
        <w:t>coupled with</w:t>
      </w:r>
      <w:r w:rsidR="007F7EA4" w:rsidRPr="005365DB">
        <w:rPr>
          <w:rFonts w:ascii="Times New Roman" w:hAnsi="Times New Roman" w:cs="Times New Roman"/>
        </w:rPr>
        <w:t xml:space="preserve"> shifting expectations of what the students were capable of. The school’s headmaster commented, “The first thing we tackled [was] attitude. That involved the teachers’ expectations of themselves and of their students. </w:t>
      </w:r>
      <w:proofErr w:type="gramStart"/>
      <w:r w:rsidR="007F7EA4" w:rsidRPr="005365DB">
        <w:rPr>
          <w:rFonts w:ascii="Times New Roman" w:hAnsi="Times New Roman" w:cs="Times New Roman"/>
        </w:rPr>
        <w:t>At the same time, students’ expectations of themselves” (51</w:t>
      </w:r>
      <w:r w:rsidR="009E4B95">
        <w:rPr>
          <w:rFonts w:ascii="Times New Roman" w:hAnsi="Times New Roman" w:cs="Times New Roman"/>
        </w:rPr>
        <w:t>0).</w:t>
      </w:r>
      <w:proofErr w:type="gramEnd"/>
      <w:r w:rsidR="009E4B95">
        <w:rPr>
          <w:rFonts w:ascii="Times New Roman" w:hAnsi="Times New Roman" w:cs="Times New Roman"/>
        </w:rPr>
        <w:t xml:space="preserve"> Changing the expectations</w:t>
      </w:r>
      <w:r w:rsidR="007F7EA4" w:rsidRPr="005365DB">
        <w:rPr>
          <w:rFonts w:ascii="Times New Roman" w:hAnsi="Times New Roman" w:cs="Times New Roman"/>
        </w:rPr>
        <w:t xml:space="preserve"> teachers </w:t>
      </w:r>
      <w:r w:rsidR="009E4B95">
        <w:rPr>
          <w:rFonts w:ascii="Times New Roman" w:hAnsi="Times New Roman" w:cs="Times New Roman"/>
        </w:rPr>
        <w:t xml:space="preserve">have </w:t>
      </w:r>
      <w:r w:rsidR="007F7EA4" w:rsidRPr="005365DB">
        <w:rPr>
          <w:rFonts w:ascii="Times New Roman" w:hAnsi="Times New Roman" w:cs="Times New Roman"/>
        </w:rPr>
        <w:t>for their students changes the way they teach, and changing students’ expectations of themselves changes the way they approach school and learning. Introducing higher-level math classes, particularly calculu</w:t>
      </w:r>
      <w:r w:rsidR="00A91636">
        <w:rPr>
          <w:rFonts w:ascii="Times New Roman" w:hAnsi="Times New Roman" w:cs="Times New Roman"/>
        </w:rPr>
        <w:t>s, showed that the school</w:t>
      </w:r>
      <w:r w:rsidR="007F7EA4" w:rsidRPr="005365DB">
        <w:rPr>
          <w:rFonts w:ascii="Times New Roman" w:hAnsi="Times New Roman" w:cs="Times New Roman"/>
        </w:rPr>
        <w:t xml:space="preserve"> had raised its </w:t>
      </w:r>
      <w:r w:rsidR="00C423C7" w:rsidRPr="005365DB">
        <w:rPr>
          <w:rFonts w:ascii="Times New Roman" w:hAnsi="Times New Roman" w:cs="Times New Roman"/>
        </w:rPr>
        <w:t>expectations</w:t>
      </w:r>
      <w:r w:rsidR="007F7EA4" w:rsidRPr="005365DB">
        <w:rPr>
          <w:rFonts w:ascii="Times New Roman" w:hAnsi="Times New Roman" w:cs="Times New Roman"/>
        </w:rPr>
        <w:t xml:space="preserve"> of </w:t>
      </w:r>
      <w:r w:rsidR="00C423C7" w:rsidRPr="005365DB">
        <w:rPr>
          <w:rFonts w:ascii="Times New Roman" w:hAnsi="Times New Roman" w:cs="Times New Roman"/>
        </w:rPr>
        <w:t>students</w:t>
      </w:r>
      <w:r w:rsidR="009E4B95">
        <w:rPr>
          <w:rFonts w:ascii="Times New Roman" w:hAnsi="Times New Roman" w:cs="Times New Roman"/>
        </w:rPr>
        <w:t>; a</w:t>
      </w:r>
      <w:r w:rsidR="007F7EA4" w:rsidRPr="005365DB">
        <w:rPr>
          <w:rFonts w:ascii="Times New Roman" w:hAnsi="Times New Roman" w:cs="Times New Roman"/>
        </w:rPr>
        <w:t xml:space="preserve">dding advanced courses made a statement that it believed in its students’ abilities to succeed in those classes, which is a markedly different message than was being sent previously. </w:t>
      </w:r>
      <w:r w:rsidR="00B5475E">
        <w:rPr>
          <w:rFonts w:ascii="Times New Roman" w:hAnsi="Times New Roman" w:cs="Times New Roman"/>
        </w:rPr>
        <w:t>B</w:t>
      </w:r>
      <w:r w:rsidR="00A91636">
        <w:rPr>
          <w:rFonts w:ascii="Times New Roman" w:hAnsi="Times New Roman" w:cs="Times New Roman"/>
        </w:rPr>
        <w:t>ecause the school’s and teacher</w:t>
      </w:r>
      <w:r w:rsidR="00B5475E">
        <w:rPr>
          <w:rFonts w:ascii="Times New Roman" w:hAnsi="Times New Roman" w:cs="Times New Roman"/>
        </w:rPr>
        <w:t>s</w:t>
      </w:r>
      <w:r w:rsidR="00A91636">
        <w:rPr>
          <w:rFonts w:ascii="Times New Roman" w:hAnsi="Times New Roman" w:cs="Times New Roman"/>
        </w:rPr>
        <w:t>’</w:t>
      </w:r>
      <w:r w:rsidR="00B5475E">
        <w:rPr>
          <w:rFonts w:ascii="Times New Roman" w:hAnsi="Times New Roman" w:cs="Times New Roman"/>
        </w:rPr>
        <w:t xml:space="preserve"> expectations of students influence the curriculum offered and how it is taught, inequity in expectations in urban and suburban schools translates to a difference in the quality of education provided.</w:t>
      </w:r>
    </w:p>
    <w:p w14:paraId="5F74C53B" w14:textId="5799258A" w:rsidR="00547946" w:rsidRPr="005365DB" w:rsidRDefault="00547946" w:rsidP="00547946">
      <w:pPr>
        <w:spacing w:line="480" w:lineRule="auto"/>
        <w:rPr>
          <w:rFonts w:ascii="Times New Roman" w:hAnsi="Times New Roman" w:cs="Times New Roman"/>
        </w:rPr>
      </w:pPr>
      <w:r w:rsidRPr="005365DB">
        <w:rPr>
          <w:rFonts w:ascii="Times New Roman" w:hAnsi="Times New Roman" w:cs="Times New Roman"/>
        </w:rPr>
        <w:t xml:space="preserve"> </w:t>
      </w:r>
      <w:r w:rsidR="00A212C6">
        <w:rPr>
          <w:rFonts w:ascii="Times New Roman" w:hAnsi="Times New Roman" w:cs="Times New Roman"/>
        </w:rPr>
        <w:tab/>
      </w:r>
      <w:r w:rsidR="0092244F" w:rsidRPr="005365DB">
        <w:rPr>
          <w:rFonts w:ascii="Times New Roman" w:hAnsi="Times New Roman" w:cs="Times New Roman"/>
        </w:rPr>
        <w:t>T</w:t>
      </w:r>
      <w:r w:rsidRPr="005365DB">
        <w:rPr>
          <w:rFonts w:ascii="Times New Roman" w:hAnsi="Times New Roman" w:cs="Times New Roman"/>
        </w:rPr>
        <w:t>he cultural relevance of the curriculum to the students</w:t>
      </w:r>
      <w:r w:rsidR="0092244F" w:rsidRPr="005365DB">
        <w:rPr>
          <w:rFonts w:ascii="Times New Roman" w:hAnsi="Times New Roman" w:cs="Times New Roman"/>
        </w:rPr>
        <w:t xml:space="preserve"> </w:t>
      </w:r>
      <w:r w:rsidR="005B3D6C">
        <w:rPr>
          <w:rFonts w:ascii="Times New Roman" w:hAnsi="Times New Roman" w:cs="Times New Roman"/>
        </w:rPr>
        <w:t>is yet another inequity between urban and suburban education</w:t>
      </w:r>
      <w:r w:rsidRPr="005365DB">
        <w:rPr>
          <w:rFonts w:ascii="Times New Roman" w:hAnsi="Times New Roman" w:cs="Times New Roman"/>
        </w:rPr>
        <w:t xml:space="preserve">. </w:t>
      </w:r>
      <w:r w:rsidR="005B3D6C">
        <w:rPr>
          <w:rFonts w:ascii="Times New Roman" w:hAnsi="Times New Roman" w:cs="Times New Roman"/>
        </w:rPr>
        <w:t xml:space="preserve">The cultural relevance of curriculum refers to how much it reflects and relates to students cultural heritage as well as the environment they live in. </w:t>
      </w:r>
      <w:r w:rsidRPr="005365DB">
        <w:rPr>
          <w:rFonts w:ascii="Times New Roman" w:hAnsi="Times New Roman" w:cs="Times New Roman"/>
        </w:rPr>
        <w:t>Gloria Ladson-Billings writes, “…curriculum is a cultural artifact and as such it is not an ideologically neutral document... For example, the history curriculum reflects ethnocentric and sometimes xenophobic attitudes and regularly minimizes the faults of the United States and some European nations” (</w:t>
      </w:r>
      <w:r w:rsidR="00D863B6">
        <w:rPr>
          <w:rFonts w:ascii="Times New Roman" w:hAnsi="Times New Roman" w:cs="Times New Roman"/>
        </w:rPr>
        <w:t>Ladson-Billings, “Yes, but how?”</w:t>
      </w:r>
      <w:r w:rsidRPr="005365DB">
        <w:rPr>
          <w:rFonts w:ascii="Times New Roman" w:hAnsi="Times New Roman" w:cs="Times New Roman"/>
        </w:rPr>
        <w:t xml:space="preserve"> 166). Curriculum mainly promotes values, perspectives, and narratives of the dominant culture. In the United States, this means that our curriculum tends to privilege European, white, and male historical figures and achievements over </w:t>
      </w:r>
      <w:r w:rsidR="00A91636">
        <w:rPr>
          <w:rFonts w:ascii="Times New Roman" w:hAnsi="Times New Roman" w:cs="Times New Roman"/>
        </w:rPr>
        <w:t xml:space="preserve">those of </w:t>
      </w:r>
      <w:r w:rsidRPr="005365DB">
        <w:rPr>
          <w:rFonts w:ascii="Times New Roman" w:hAnsi="Times New Roman" w:cs="Times New Roman"/>
        </w:rPr>
        <w:t>other cultures and ethnicities and women while minimizing the less savory aspects</w:t>
      </w:r>
      <w:r w:rsidR="005B3D6C">
        <w:rPr>
          <w:rFonts w:ascii="Times New Roman" w:hAnsi="Times New Roman" w:cs="Times New Roman"/>
        </w:rPr>
        <w:t xml:space="preserve"> of the dominant culture</w:t>
      </w:r>
      <w:r w:rsidRPr="005365DB">
        <w:rPr>
          <w:rFonts w:ascii="Times New Roman" w:hAnsi="Times New Roman" w:cs="Times New Roman"/>
        </w:rPr>
        <w:t>. As a result, this curriculum is much more culturally relevant to students who belong to the dominant cultural group than to minority groups, who may experience the “the alienating effects of education where school based learning detaches students from their home culture” (</w:t>
      </w:r>
      <w:r w:rsidR="005B3D6C">
        <w:rPr>
          <w:rFonts w:ascii="Times New Roman" w:hAnsi="Times New Roman" w:cs="Times New Roman"/>
        </w:rPr>
        <w:t xml:space="preserve">Ladson-Billings, “I </w:t>
      </w:r>
      <w:proofErr w:type="spellStart"/>
      <w:r w:rsidR="005B3D6C">
        <w:rPr>
          <w:rFonts w:ascii="Times New Roman" w:hAnsi="Times New Roman" w:cs="Times New Roman"/>
        </w:rPr>
        <w:t>ain’t</w:t>
      </w:r>
      <w:proofErr w:type="spellEnd"/>
      <w:r w:rsidR="005B3D6C">
        <w:rPr>
          <w:rFonts w:ascii="Times New Roman" w:hAnsi="Times New Roman" w:cs="Times New Roman"/>
        </w:rPr>
        <w:t xml:space="preserve"> </w:t>
      </w:r>
      <w:proofErr w:type="spellStart"/>
      <w:r w:rsidR="005B3D6C">
        <w:rPr>
          <w:rFonts w:ascii="Times New Roman" w:hAnsi="Times New Roman" w:cs="Times New Roman"/>
        </w:rPr>
        <w:t>writin</w:t>
      </w:r>
      <w:proofErr w:type="spellEnd"/>
      <w:r w:rsidR="005B3D6C">
        <w:rPr>
          <w:rFonts w:ascii="Times New Roman" w:hAnsi="Times New Roman" w:cs="Times New Roman"/>
        </w:rPr>
        <w:t>’” 111</w:t>
      </w:r>
      <w:r w:rsidRPr="005365DB">
        <w:rPr>
          <w:rFonts w:ascii="Times New Roman" w:hAnsi="Times New Roman" w:cs="Times New Roman"/>
        </w:rPr>
        <w:t xml:space="preserve">). </w:t>
      </w:r>
      <w:r w:rsidR="00755B23" w:rsidRPr="005365DB">
        <w:rPr>
          <w:rFonts w:ascii="Times New Roman" w:hAnsi="Times New Roman" w:cs="Times New Roman"/>
        </w:rPr>
        <w:t xml:space="preserve">This poses a problem because when students are forced </w:t>
      </w:r>
      <w:r w:rsidR="005B3D6C">
        <w:rPr>
          <w:rFonts w:ascii="Times New Roman" w:hAnsi="Times New Roman" w:cs="Times New Roman"/>
        </w:rPr>
        <w:t xml:space="preserve">to learn material that is not </w:t>
      </w:r>
      <w:r w:rsidR="00755B23" w:rsidRPr="005365DB">
        <w:rPr>
          <w:rFonts w:ascii="Times New Roman" w:hAnsi="Times New Roman" w:cs="Times New Roman"/>
        </w:rPr>
        <w:t xml:space="preserve">relevant to their lives or not framed in terms they can easily relate to, they can lose their motivation and excitement to learn. The biases </w:t>
      </w:r>
      <w:r w:rsidRPr="005365DB">
        <w:rPr>
          <w:rFonts w:ascii="Times New Roman" w:hAnsi="Times New Roman" w:cs="Times New Roman"/>
        </w:rPr>
        <w:t xml:space="preserve">within curriculum </w:t>
      </w:r>
      <w:r w:rsidR="00755B23" w:rsidRPr="005365DB">
        <w:rPr>
          <w:rFonts w:ascii="Times New Roman" w:hAnsi="Times New Roman" w:cs="Times New Roman"/>
        </w:rPr>
        <w:t>disadvantage</w:t>
      </w:r>
      <w:r w:rsidRPr="005365DB">
        <w:rPr>
          <w:rFonts w:ascii="Times New Roman" w:hAnsi="Times New Roman" w:cs="Times New Roman"/>
        </w:rPr>
        <w:t xml:space="preserve"> poor and minority students</w:t>
      </w:r>
      <w:r w:rsidR="009E4B95">
        <w:rPr>
          <w:rFonts w:ascii="Times New Roman" w:hAnsi="Times New Roman" w:cs="Times New Roman"/>
        </w:rPr>
        <w:t xml:space="preserve">, </w:t>
      </w:r>
      <w:r w:rsidR="00755B23" w:rsidRPr="005365DB">
        <w:rPr>
          <w:rFonts w:ascii="Times New Roman" w:hAnsi="Times New Roman" w:cs="Times New Roman"/>
        </w:rPr>
        <w:t>whose cultures and beliefs are not repres</w:t>
      </w:r>
      <w:r w:rsidR="0092244F" w:rsidRPr="005365DB">
        <w:rPr>
          <w:rFonts w:ascii="Times New Roman" w:hAnsi="Times New Roman" w:cs="Times New Roman"/>
        </w:rPr>
        <w:t>ented</w:t>
      </w:r>
      <w:r w:rsidRPr="005365DB">
        <w:rPr>
          <w:rFonts w:ascii="Times New Roman" w:hAnsi="Times New Roman" w:cs="Times New Roman"/>
        </w:rPr>
        <w:t xml:space="preserve">. </w:t>
      </w:r>
    </w:p>
    <w:p w14:paraId="0E242FC5" w14:textId="2942094F" w:rsidR="00547946" w:rsidRPr="005365DB" w:rsidRDefault="00547946" w:rsidP="00B5475E">
      <w:pPr>
        <w:spacing w:line="480" w:lineRule="auto"/>
        <w:rPr>
          <w:rFonts w:ascii="Times New Roman" w:hAnsi="Times New Roman" w:cs="Times New Roman"/>
        </w:rPr>
      </w:pPr>
      <w:r w:rsidRPr="005365DB">
        <w:rPr>
          <w:rFonts w:ascii="Times New Roman" w:hAnsi="Times New Roman" w:cs="Times New Roman"/>
        </w:rPr>
        <w:tab/>
        <w:t xml:space="preserve"> </w:t>
      </w:r>
      <w:r w:rsidR="002538FF">
        <w:rPr>
          <w:rFonts w:ascii="Times New Roman" w:hAnsi="Times New Roman" w:cs="Times New Roman"/>
        </w:rPr>
        <w:t xml:space="preserve">Inequity is a significant issue facing urban education. Education is key to social mobility at the individual level and societal change at an institutional level, but creating equity in education is challenging because educational inequity is so closely linked to inequity </w:t>
      </w:r>
      <w:r w:rsidR="00A91636">
        <w:rPr>
          <w:rFonts w:ascii="Times New Roman" w:hAnsi="Times New Roman" w:cs="Times New Roman"/>
        </w:rPr>
        <w:t xml:space="preserve">already existing </w:t>
      </w:r>
      <w:r w:rsidR="002538FF">
        <w:rPr>
          <w:rFonts w:ascii="Times New Roman" w:hAnsi="Times New Roman" w:cs="Times New Roman"/>
        </w:rPr>
        <w:t xml:space="preserve">in society. Since “Educational excellence can only be built on a foundation of educational equity”, it is imperative that we work to correct the inequity that is built into the system in order to provide educational excellence for all students, not just those who are white and affluent (Karp 225). </w:t>
      </w:r>
    </w:p>
    <w:p w14:paraId="67A61237" w14:textId="77777777" w:rsidR="00A91636" w:rsidRDefault="00A91636" w:rsidP="00A91636">
      <w:pPr>
        <w:rPr>
          <w:rFonts w:ascii="Times New Roman" w:hAnsi="Times New Roman" w:cs="Times New Roman"/>
        </w:rPr>
      </w:pPr>
    </w:p>
    <w:p w14:paraId="7E2D041D" w14:textId="77777777" w:rsidR="00A91636" w:rsidRDefault="00A91636" w:rsidP="00A91636">
      <w:pPr>
        <w:rPr>
          <w:rFonts w:ascii="Times New Roman" w:hAnsi="Times New Roman" w:cs="Times New Roman"/>
        </w:rPr>
      </w:pPr>
    </w:p>
    <w:p w14:paraId="2003BE5A" w14:textId="77777777" w:rsidR="00A91636" w:rsidRDefault="00A91636" w:rsidP="00A91636">
      <w:pPr>
        <w:rPr>
          <w:rFonts w:ascii="Times New Roman" w:hAnsi="Times New Roman" w:cs="Times New Roman"/>
        </w:rPr>
      </w:pPr>
      <w:bookmarkStart w:id="0" w:name="_GoBack"/>
      <w:bookmarkEnd w:id="0"/>
    </w:p>
    <w:p w14:paraId="6915A377" w14:textId="77777777" w:rsidR="00A91636" w:rsidRDefault="00A91636" w:rsidP="00367429">
      <w:pPr>
        <w:jc w:val="center"/>
        <w:rPr>
          <w:rFonts w:ascii="Times New Roman" w:hAnsi="Times New Roman" w:cs="Times New Roman"/>
        </w:rPr>
      </w:pPr>
    </w:p>
    <w:p w14:paraId="1D495C87" w14:textId="77777777" w:rsidR="00547946" w:rsidRPr="005365DB" w:rsidRDefault="00547946" w:rsidP="00367429">
      <w:pPr>
        <w:jc w:val="center"/>
        <w:rPr>
          <w:rFonts w:ascii="Times New Roman" w:hAnsi="Times New Roman" w:cs="Times New Roman"/>
        </w:rPr>
      </w:pPr>
      <w:r w:rsidRPr="005365DB">
        <w:rPr>
          <w:rFonts w:ascii="Times New Roman" w:hAnsi="Times New Roman" w:cs="Times New Roman"/>
        </w:rPr>
        <w:t>Works Cited</w:t>
      </w:r>
    </w:p>
    <w:p w14:paraId="226F7738" w14:textId="77777777" w:rsidR="00547946" w:rsidRPr="005365DB" w:rsidRDefault="00547946" w:rsidP="00367429">
      <w:pPr>
        <w:jc w:val="center"/>
        <w:rPr>
          <w:rFonts w:ascii="Times New Roman" w:hAnsi="Times New Roman" w:cs="Times New Roman"/>
        </w:rPr>
      </w:pPr>
    </w:p>
    <w:p w14:paraId="5495C6CC" w14:textId="77777777" w:rsidR="00863BA1" w:rsidRPr="005365DB" w:rsidRDefault="00863BA1" w:rsidP="00863BA1">
      <w:pPr>
        <w:pStyle w:val="ListParagraph"/>
        <w:numPr>
          <w:ilvl w:val="0"/>
          <w:numId w:val="1"/>
        </w:numPr>
        <w:spacing w:line="480" w:lineRule="auto"/>
        <w:rPr>
          <w:rFonts w:ascii="Times New Roman" w:hAnsi="Times New Roman" w:cs="Times New Roman"/>
        </w:rPr>
      </w:pPr>
      <w:r w:rsidRPr="005365DB">
        <w:rPr>
          <w:rFonts w:ascii="Times New Roman" w:hAnsi="Times New Roman" w:cs="Times New Roman"/>
        </w:rPr>
        <w:t xml:space="preserve">Casella, Ronnie. "The Screening Committee and the Prison Track." </w:t>
      </w:r>
      <w:r w:rsidRPr="005365DB">
        <w:rPr>
          <w:rFonts w:ascii="Times New Roman" w:hAnsi="Times New Roman" w:cs="Times New Roman"/>
          <w:i/>
        </w:rPr>
        <w:t>"Being Down": Challenging Violence in Urban Schools</w:t>
      </w:r>
      <w:r w:rsidRPr="005365DB">
        <w:rPr>
          <w:rFonts w:ascii="Times New Roman" w:hAnsi="Times New Roman" w:cs="Times New Roman"/>
        </w:rPr>
        <w:t xml:space="preserve">. New York: Teachers College, 2001. 54-78. </w:t>
      </w:r>
      <w:proofErr w:type="gramStart"/>
      <w:r w:rsidRPr="005365DB">
        <w:rPr>
          <w:rFonts w:ascii="Times New Roman" w:hAnsi="Times New Roman" w:cs="Times New Roman"/>
        </w:rPr>
        <w:t>Print</w:t>
      </w:r>
      <w:proofErr w:type="gramEnd"/>
      <w:r w:rsidRPr="005365DB">
        <w:rPr>
          <w:rFonts w:ascii="Times New Roman" w:hAnsi="Times New Roman" w:cs="Times New Roman"/>
        </w:rPr>
        <w:t>.</w:t>
      </w:r>
    </w:p>
    <w:p w14:paraId="10F86291" w14:textId="77777777" w:rsidR="00863BA1" w:rsidRPr="005365DB" w:rsidRDefault="00863BA1" w:rsidP="00863BA1">
      <w:pPr>
        <w:pStyle w:val="ListParagraph"/>
        <w:numPr>
          <w:ilvl w:val="0"/>
          <w:numId w:val="1"/>
        </w:numPr>
        <w:spacing w:line="480" w:lineRule="auto"/>
        <w:rPr>
          <w:rFonts w:ascii="Times New Roman" w:hAnsi="Times New Roman" w:cs="Times New Roman"/>
        </w:rPr>
      </w:pPr>
      <w:r w:rsidRPr="005365DB">
        <w:rPr>
          <w:rFonts w:ascii="Times New Roman" w:hAnsi="Times New Roman" w:cs="Times New Roman"/>
        </w:rPr>
        <w:t xml:space="preserve">Chemerinsky, Erwin. "The Segregation and Resegregation of American Public Education: The Courts' Role." </w:t>
      </w:r>
      <w:r w:rsidRPr="005365DB">
        <w:rPr>
          <w:rFonts w:ascii="Times New Roman" w:hAnsi="Times New Roman" w:cs="Times New Roman"/>
          <w:i/>
        </w:rPr>
        <w:t>North Carolina Law Review</w:t>
      </w:r>
      <w:r w:rsidRPr="005365DB">
        <w:rPr>
          <w:rFonts w:ascii="Times New Roman" w:hAnsi="Times New Roman" w:cs="Times New Roman"/>
        </w:rPr>
        <w:t xml:space="preserve"> 81 (2003): 1598-622. Print.</w:t>
      </w:r>
    </w:p>
    <w:p w14:paraId="10C7E12A" w14:textId="61739A16" w:rsidR="00863BA1" w:rsidRPr="005365DB" w:rsidRDefault="00863BA1" w:rsidP="00863BA1">
      <w:pPr>
        <w:pStyle w:val="ListParagraph"/>
        <w:numPr>
          <w:ilvl w:val="0"/>
          <w:numId w:val="1"/>
        </w:numPr>
        <w:spacing w:line="480" w:lineRule="auto"/>
        <w:rPr>
          <w:rFonts w:ascii="Times New Roman" w:hAnsi="Times New Roman" w:cs="Times New Roman"/>
        </w:rPr>
      </w:pPr>
      <w:r w:rsidRPr="005365DB">
        <w:rPr>
          <w:rFonts w:ascii="Times New Roman" w:hAnsi="Times New Roman" w:cs="Times New Roman"/>
        </w:rPr>
        <w:t xml:space="preserve">Karp, Stan. "NCLB's Selective Vision of Equality: Some Gaps Count More Than Others." </w:t>
      </w:r>
      <w:r w:rsidRPr="005365DB">
        <w:rPr>
          <w:rFonts w:ascii="Times New Roman" w:hAnsi="Times New Roman" w:cs="Times New Roman"/>
          <w:i/>
        </w:rPr>
        <w:t>City Kids, City Schools: More Reports From the Front Row</w:t>
      </w:r>
      <w:r w:rsidRPr="005365DB">
        <w:rPr>
          <w:rFonts w:ascii="Times New Roman" w:hAnsi="Times New Roman" w:cs="Times New Roman"/>
        </w:rPr>
        <w:t>. New York: New, 2008. 219-26. Print.</w:t>
      </w:r>
    </w:p>
    <w:p w14:paraId="23EA2214" w14:textId="77777777" w:rsidR="00863BA1" w:rsidRPr="005365DB" w:rsidRDefault="00863BA1" w:rsidP="00863BA1">
      <w:pPr>
        <w:pStyle w:val="ListParagraph"/>
        <w:numPr>
          <w:ilvl w:val="0"/>
          <w:numId w:val="1"/>
        </w:numPr>
        <w:spacing w:line="480" w:lineRule="auto"/>
        <w:rPr>
          <w:rFonts w:ascii="Times New Roman" w:hAnsi="Times New Roman" w:cs="Times New Roman"/>
        </w:rPr>
      </w:pPr>
      <w:r w:rsidRPr="005365DB">
        <w:rPr>
          <w:rFonts w:ascii="Times New Roman" w:hAnsi="Times New Roman" w:cs="Times New Roman"/>
        </w:rPr>
        <w:t xml:space="preserve">Ladson-Billings, Gloria. "I </w:t>
      </w:r>
      <w:proofErr w:type="spellStart"/>
      <w:r w:rsidRPr="005365DB">
        <w:rPr>
          <w:rFonts w:ascii="Times New Roman" w:hAnsi="Times New Roman" w:cs="Times New Roman"/>
        </w:rPr>
        <w:t>Ain't</w:t>
      </w:r>
      <w:proofErr w:type="spellEnd"/>
      <w:r w:rsidRPr="005365DB">
        <w:rPr>
          <w:rFonts w:ascii="Times New Roman" w:hAnsi="Times New Roman" w:cs="Times New Roman"/>
        </w:rPr>
        <w:t xml:space="preserve"> </w:t>
      </w:r>
      <w:proofErr w:type="spellStart"/>
      <w:r w:rsidRPr="005365DB">
        <w:rPr>
          <w:rFonts w:ascii="Times New Roman" w:hAnsi="Times New Roman" w:cs="Times New Roman"/>
        </w:rPr>
        <w:t>Writin</w:t>
      </w:r>
      <w:proofErr w:type="spellEnd"/>
      <w:r w:rsidRPr="005365DB">
        <w:rPr>
          <w:rFonts w:ascii="Times New Roman" w:hAnsi="Times New Roman" w:cs="Times New Roman"/>
        </w:rPr>
        <w:t xml:space="preserve">' </w:t>
      </w:r>
      <w:proofErr w:type="spellStart"/>
      <w:r w:rsidRPr="005365DB">
        <w:rPr>
          <w:rFonts w:ascii="Times New Roman" w:hAnsi="Times New Roman" w:cs="Times New Roman"/>
        </w:rPr>
        <w:t>Nuttin</w:t>
      </w:r>
      <w:proofErr w:type="spellEnd"/>
      <w:r w:rsidRPr="005365DB">
        <w:rPr>
          <w:rFonts w:ascii="Times New Roman" w:hAnsi="Times New Roman" w:cs="Times New Roman"/>
        </w:rPr>
        <w:t>'</w:t>
      </w:r>
      <w:proofErr w:type="gramStart"/>
      <w:r w:rsidRPr="005365DB">
        <w:rPr>
          <w:rFonts w:ascii="Times New Roman" w:hAnsi="Times New Roman" w:cs="Times New Roman"/>
        </w:rPr>
        <w:t>:Permissions</w:t>
      </w:r>
      <w:proofErr w:type="gramEnd"/>
      <w:r w:rsidRPr="005365DB">
        <w:rPr>
          <w:rFonts w:ascii="Times New Roman" w:hAnsi="Times New Roman" w:cs="Times New Roman"/>
        </w:rPr>
        <w:t xml:space="preserve"> to Fail and Demands to Succeed in Urban Classrooms." </w:t>
      </w:r>
      <w:r w:rsidRPr="005365DB">
        <w:rPr>
          <w:rFonts w:ascii="Times New Roman" w:hAnsi="Times New Roman" w:cs="Times New Roman"/>
          <w:i/>
        </w:rPr>
        <w:t>The Skin That We Speak</w:t>
      </w:r>
      <w:r w:rsidRPr="005365DB">
        <w:rPr>
          <w:rFonts w:ascii="Times New Roman" w:hAnsi="Times New Roman" w:cs="Times New Roman"/>
        </w:rPr>
        <w:t xml:space="preserve">. </w:t>
      </w:r>
      <w:proofErr w:type="spellStart"/>
      <w:r w:rsidRPr="005365DB">
        <w:rPr>
          <w:rFonts w:ascii="Times New Roman" w:hAnsi="Times New Roman" w:cs="Times New Roman"/>
        </w:rPr>
        <w:t>N.p</w:t>
      </w:r>
      <w:proofErr w:type="spellEnd"/>
      <w:r w:rsidRPr="005365DB">
        <w:rPr>
          <w:rFonts w:ascii="Times New Roman" w:hAnsi="Times New Roman" w:cs="Times New Roman"/>
        </w:rPr>
        <w:t xml:space="preserve">.: </w:t>
      </w:r>
      <w:proofErr w:type="spellStart"/>
      <w:r w:rsidRPr="005365DB">
        <w:rPr>
          <w:rFonts w:ascii="Times New Roman" w:hAnsi="Times New Roman" w:cs="Times New Roman"/>
        </w:rPr>
        <w:t>n.p</w:t>
      </w:r>
      <w:proofErr w:type="spellEnd"/>
      <w:proofErr w:type="gramStart"/>
      <w:r w:rsidRPr="005365DB">
        <w:rPr>
          <w:rFonts w:ascii="Times New Roman" w:hAnsi="Times New Roman" w:cs="Times New Roman"/>
        </w:rPr>
        <w:t>.,</w:t>
      </w:r>
      <w:proofErr w:type="gramEnd"/>
      <w:r w:rsidRPr="005365DB">
        <w:rPr>
          <w:rFonts w:ascii="Times New Roman" w:hAnsi="Times New Roman" w:cs="Times New Roman"/>
        </w:rPr>
        <w:t xml:space="preserve"> </w:t>
      </w:r>
      <w:proofErr w:type="spellStart"/>
      <w:r w:rsidRPr="005365DB">
        <w:rPr>
          <w:rFonts w:ascii="Times New Roman" w:hAnsi="Times New Roman" w:cs="Times New Roman"/>
        </w:rPr>
        <w:t>n.d.</w:t>
      </w:r>
      <w:proofErr w:type="spellEnd"/>
      <w:r w:rsidRPr="005365DB">
        <w:rPr>
          <w:rFonts w:ascii="Times New Roman" w:hAnsi="Times New Roman" w:cs="Times New Roman"/>
        </w:rPr>
        <w:t xml:space="preserve"> 109-20. Print.</w:t>
      </w:r>
    </w:p>
    <w:p w14:paraId="3CD60B0E" w14:textId="23F64CB4" w:rsidR="00863BA1" w:rsidRPr="005365DB" w:rsidRDefault="00863BA1" w:rsidP="00863BA1">
      <w:pPr>
        <w:pStyle w:val="ListParagraph"/>
        <w:numPr>
          <w:ilvl w:val="0"/>
          <w:numId w:val="1"/>
        </w:numPr>
        <w:spacing w:line="480" w:lineRule="auto"/>
        <w:rPr>
          <w:rFonts w:ascii="Times New Roman" w:hAnsi="Times New Roman" w:cs="Times New Roman"/>
        </w:rPr>
      </w:pPr>
      <w:r w:rsidRPr="005365DB">
        <w:rPr>
          <w:rFonts w:ascii="Times New Roman" w:hAnsi="Times New Roman" w:cs="Times New Roman"/>
        </w:rPr>
        <w:t>L</w:t>
      </w:r>
      <w:r w:rsidR="00D863B6">
        <w:rPr>
          <w:rFonts w:ascii="Times New Roman" w:hAnsi="Times New Roman" w:cs="Times New Roman"/>
        </w:rPr>
        <w:t>adson-Billings, Gloria. ""Yes, but how do we do i</w:t>
      </w:r>
      <w:r w:rsidRPr="005365DB">
        <w:rPr>
          <w:rFonts w:ascii="Times New Roman" w:hAnsi="Times New Roman" w:cs="Times New Roman"/>
        </w:rPr>
        <w:t>t?</w:t>
      </w:r>
      <w:proofErr w:type="gramStart"/>
      <w:r w:rsidRPr="005365DB">
        <w:rPr>
          <w:rFonts w:ascii="Times New Roman" w:hAnsi="Times New Roman" w:cs="Times New Roman"/>
        </w:rPr>
        <w:t>":</w:t>
      </w:r>
      <w:proofErr w:type="gramEnd"/>
      <w:r w:rsidRPr="005365DB">
        <w:rPr>
          <w:rFonts w:ascii="Times New Roman" w:hAnsi="Times New Roman" w:cs="Times New Roman"/>
        </w:rPr>
        <w:t xml:space="preserve"> Practicing Culturally Relevant Pedagogy." </w:t>
      </w:r>
      <w:r w:rsidRPr="005365DB">
        <w:rPr>
          <w:rFonts w:ascii="Times New Roman" w:hAnsi="Times New Roman" w:cs="Times New Roman"/>
          <w:i/>
        </w:rPr>
        <w:t>City Kids, City Schools: More Reports From the Front Row</w:t>
      </w:r>
      <w:r w:rsidRPr="005365DB">
        <w:rPr>
          <w:rFonts w:ascii="Times New Roman" w:hAnsi="Times New Roman" w:cs="Times New Roman"/>
        </w:rPr>
        <w:t>. New York: New, 2008. 162-77. Print.</w:t>
      </w:r>
    </w:p>
    <w:p w14:paraId="682A2517" w14:textId="77777777" w:rsidR="00863BA1" w:rsidRPr="005365DB" w:rsidRDefault="00863BA1" w:rsidP="00863BA1">
      <w:pPr>
        <w:pStyle w:val="ListParagraph"/>
        <w:numPr>
          <w:ilvl w:val="0"/>
          <w:numId w:val="1"/>
        </w:numPr>
        <w:spacing w:line="480" w:lineRule="auto"/>
        <w:rPr>
          <w:rFonts w:ascii="Times New Roman" w:hAnsi="Times New Roman" w:cs="Times New Roman"/>
        </w:rPr>
      </w:pPr>
      <w:r w:rsidRPr="005365DB">
        <w:rPr>
          <w:rFonts w:ascii="Times New Roman" w:hAnsi="Times New Roman" w:cs="Times New Roman"/>
        </w:rPr>
        <w:t xml:space="preserve">Noguera, Pedro A. "Schools, Prisons, and Social Implications of Punishment." </w:t>
      </w:r>
      <w:r w:rsidRPr="005365DB">
        <w:rPr>
          <w:rFonts w:ascii="Times New Roman" w:hAnsi="Times New Roman" w:cs="Times New Roman"/>
          <w:i/>
        </w:rPr>
        <w:t>The Trouble with Black Boys: And Other Reflections on Race, Equity, and the Future of Education</w:t>
      </w:r>
      <w:r w:rsidRPr="005365DB">
        <w:rPr>
          <w:rFonts w:ascii="Times New Roman" w:hAnsi="Times New Roman" w:cs="Times New Roman"/>
        </w:rPr>
        <w:t xml:space="preserve">. </w:t>
      </w:r>
      <w:proofErr w:type="spellStart"/>
      <w:r w:rsidRPr="005365DB">
        <w:rPr>
          <w:rFonts w:ascii="Times New Roman" w:hAnsi="Times New Roman" w:cs="Times New Roman"/>
        </w:rPr>
        <w:t>N.p</w:t>
      </w:r>
      <w:proofErr w:type="spellEnd"/>
      <w:r w:rsidRPr="005365DB">
        <w:rPr>
          <w:rFonts w:ascii="Times New Roman" w:hAnsi="Times New Roman" w:cs="Times New Roman"/>
        </w:rPr>
        <w:t xml:space="preserve">.: </w:t>
      </w:r>
      <w:proofErr w:type="spellStart"/>
      <w:r w:rsidRPr="005365DB">
        <w:rPr>
          <w:rFonts w:ascii="Times New Roman" w:hAnsi="Times New Roman" w:cs="Times New Roman"/>
        </w:rPr>
        <w:t>Jossey</w:t>
      </w:r>
      <w:proofErr w:type="spellEnd"/>
      <w:r w:rsidRPr="005365DB">
        <w:rPr>
          <w:rFonts w:ascii="Times New Roman" w:hAnsi="Times New Roman" w:cs="Times New Roman"/>
        </w:rPr>
        <w:t xml:space="preserve">-Bass, </w:t>
      </w:r>
      <w:proofErr w:type="spellStart"/>
      <w:r w:rsidRPr="005365DB">
        <w:rPr>
          <w:rFonts w:ascii="Times New Roman" w:hAnsi="Times New Roman" w:cs="Times New Roman"/>
        </w:rPr>
        <w:t>n.d.</w:t>
      </w:r>
      <w:proofErr w:type="spellEnd"/>
      <w:r w:rsidRPr="005365DB">
        <w:rPr>
          <w:rFonts w:ascii="Times New Roman" w:hAnsi="Times New Roman" w:cs="Times New Roman"/>
        </w:rPr>
        <w:t xml:space="preserve"> 111-30. Print.</w:t>
      </w:r>
    </w:p>
    <w:p w14:paraId="33DDDCAA" w14:textId="77777777" w:rsidR="00863BA1" w:rsidRPr="005365DB" w:rsidRDefault="00863BA1" w:rsidP="00863BA1">
      <w:pPr>
        <w:pStyle w:val="ListParagraph"/>
        <w:numPr>
          <w:ilvl w:val="0"/>
          <w:numId w:val="1"/>
        </w:numPr>
        <w:spacing w:line="480" w:lineRule="auto"/>
        <w:rPr>
          <w:rFonts w:ascii="Times New Roman" w:hAnsi="Times New Roman" w:cs="Times New Roman"/>
        </w:rPr>
      </w:pPr>
      <w:r w:rsidRPr="005365DB">
        <w:rPr>
          <w:rFonts w:ascii="Times New Roman" w:hAnsi="Times New Roman" w:cs="Times New Roman"/>
        </w:rPr>
        <w:t xml:space="preserve">Werkema, Rachel D., and Robert Case. "Calculus as a Catalyst: The Transformation of an Inner-City </w:t>
      </w:r>
      <w:proofErr w:type="spellStart"/>
      <w:r w:rsidRPr="005365DB">
        <w:rPr>
          <w:rFonts w:ascii="Times New Roman" w:hAnsi="Times New Roman" w:cs="Times New Roman"/>
        </w:rPr>
        <w:t>HIgh</w:t>
      </w:r>
      <w:proofErr w:type="spellEnd"/>
      <w:r w:rsidRPr="005365DB">
        <w:rPr>
          <w:rFonts w:ascii="Times New Roman" w:hAnsi="Times New Roman" w:cs="Times New Roman"/>
        </w:rPr>
        <w:t xml:space="preserve"> School in Boston." </w:t>
      </w:r>
      <w:r w:rsidRPr="005365DB">
        <w:rPr>
          <w:rFonts w:ascii="Times New Roman" w:hAnsi="Times New Roman" w:cs="Times New Roman"/>
          <w:i/>
        </w:rPr>
        <w:t>Urban Education</w:t>
      </w:r>
      <w:r w:rsidRPr="005365DB">
        <w:rPr>
          <w:rFonts w:ascii="Times New Roman" w:hAnsi="Times New Roman" w:cs="Times New Roman"/>
        </w:rPr>
        <w:t xml:space="preserve"> 40.5 (2005): 497-520. Print.</w:t>
      </w:r>
    </w:p>
    <w:p w14:paraId="006AEE9C" w14:textId="77777777" w:rsidR="00D60B55" w:rsidRPr="005365DB" w:rsidRDefault="00D60B55" w:rsidP="00367429">
      <w:pPr>
        <w:rPr>
          <w:rFonts w:ascii="Times New Roman" w:hAnsi="Times New Roman" w:cs="Times New Roman"/>
        </w:rPr>
      </w:pPr>
    </w:p>
    <w:sectPr w:rsidR="00D60B55" w:rsidRPr="005365DB" w:rsidSect="00A91636">
      <w:pgSz w:w="12240" w:h="15840"/>
      <w:pgMar w:top="1440" w:right="1368"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E75"/>
    <w:multiLevelType w:val="hybridMultilevel"/>
    <w:tmpl w:val="3DCE6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46"/>
    <w:rsid w:val="00060BA6"/>
    <w:rsid w:val="00075192"/>
    <w:rsid w:val="00111F7A"/>
    <w:rsid w:val="00166BB7"/>
    <w:rsid w:val="002538FF"/>
    <w:rsid w:val="002749C0"/>
    <w:rsid w:val="002B039F"/>
    <w:rsid w:val="0035368B"/>
    <w:rsid w:val="00367429"/>
    <w:rsid w:val="00380BB7"/>
    <w:rsid w:val="004D7AA5"/>
    <w:rsid w:val="005365DB"/>
    <w:rsid w:val="00547946"/>
    <w:rsid w:val="005B3D6C"/>
    <w:rsid w:val="006B5B50"/>
    <w:rsid w:val="00755B23"/>
    <w:rsid w:val="007665EF"/>
    <w:rsid w:val="00795589"/>
    <w:rsid w:val="007F622D"/>
    <w:rsid w:val="007F7EA4"/>
    <w:rsid w:val="00863BA1"/>
    <w:rsid w:val="008750EE"/>
    <w:rsid w:val="008A3FED"/>
    <w:rsid w:val="008B6BE6"/>
    <w:rsid w:val="0092244F"/>
    <w:rsid w:val="0093537A"/>
    <w:rsid w:val="0095698F"/>
    <w:rsid w:val="009A018C"/>
    <w:rsid w:val="009E4B95"/>
    <w:rsid w:val="00A06A36"/>
    <w:rsid w:val="00A212C6"/>
    <w:rsid w:val="00A24C9A"/>
    <w:rsid w:val="00A41B6C"/>
    <w:rsid w:val="00A81DF2"/>
    <w:rsid w:val="00A91636"/>
    <w:rsid w:val="00AB14D4"/>
    <w:rsid w:val="00AC3582"/>
    <w:rsid w:val="00B5475E"/>
    <w:rsid w:val="00BF0A1C"/>
    <w:rsid w:val="00C26145"/>
    <w:rsid w:val="00C423C7"/>
    <w:rsid w:val="00D60B55"/>
    <w:rsid w:val="00D863B6"/>
    <w:rsid w:val="00E04551"/>
    <w:rsid w:val="00E573BD"/>
    <w:rsid w:val="00FE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36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7EA4"/>
    <w:rPr>
      <w:sz w:val="18"/>
      <w:szCs w:val="18"/>
    </w:rPr>
  </w:style>
  <w:style w:type="paragraph" w:styleId="CommentText">
    <w:name w:val="annotation text"/>
    <w:basedOn w:val="Normal"/>
    <w:link w:val="CommentTextChar"/>
    <w:uiPriority w:val="99"/>
    <w:semiHidden/>
    <w:unhideWhenUsed/>
    <w:rsid w:val="007F7EA4"/>
  </w:style>
  <w:style w:type="character" w:customStyle="1" w:styleId="CommentTextChar">
    <w:name w:val="Comment Text Char"/>
    <w:basedOn w:val="DefaultParagraphFont"/>
    <w:link w:val="CommentText"/>
    <w:uiPriority w:val="99"/>
    <w:semiHidden/>
    <w:rsid w:val="007F7EA4"/>
  </w:style>
  <w:style w:type="paragraph" w:styleId="CommentSubject">
    <w:name w:val="annotation subject"/>
    <w:basedOn w:val="CommentText"/>
    <w:next w:val="CommentText"/>
    <w:link w:val="CommentSubjectChar"/>
    <w:uiPriority w:val="99"/>
    <w:semiHidden/>
    <w:unhideWhenUsed/>
    <w:rsid w:val="007F7EA4"/>
    <w:rPr>
      <w:b/>
      <w:bCs/>
      <w:sz w:val="20"/>
      <w:szCs w:val="20"/>
    </w:rPr>
  </w:style>
  <w:style w:type="character" w:customStyle="1" w:styleId="CommentSubjectChar">
    <w:name w:val="Comment Subject Char"/>
    <w:basedOn w:val="CommentTextChar"/>
    <w:link w:val="CommentSubject"/>
    <w:uiPriority w:val="99"/>
    <w:semiHidden/>
    <w:rsid w:val="007F7EA4"/>
    <w:rPr>
      <w:b/>
      <w:bCs/>
      <w:sz w:val="20"/>
      <w:szCs w:val="20"/>
    </w:rPr>
  </w:style>
  <w:style w:type="paragraph" w:styleId="BalloonText">
    <w:name w:val="Balloon Text"/>
    <w:basedOn w:val="Normal"/>
    <w:link w:val="BalloonTextChar"/>
    <w:uiPriority w:val="99"/>
    <w:semiHidden/>
    <w:unhideWhenUsed/>
    <w:rsid w:val="007F7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EA4"/>
    <w:rPr>
      <w:rFonts w:ascii="Lucida Grande" w:hAnsi="Lucida Grande" w:cs="Lucida Grande"/>
      <w:sz w:val="18"/>
      <w:szCs w:val="18"/>
    </w:rPr>
  </w:style>
  <w:style w:type="paragraph" w:styleId="ListParagraph">
    <w:name w:val="List Paragraph"/>
    <w:basedOn w:val="Normal"/>
    <w:uiPriority w:val="34"/>
    <w:qFormat/>
    <w:rsid w:val="00863B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7EA4"/>
    <w:rPr>
      <w:sz w:val="18"/>
      <w:szCs w:val="18"/>
    </w:rPr>
  </w:style>
  <w:style w:type="paragraph" w:styleId="CommentText">
    <w:name w:val="annotation text"/>
    <w:basedOn w:val="Normal"/>
    <w:link w:val="CommentTextChar"/>
    <w:uiPriority w:val="99"/>
    <w:semiHidden/>
    <w:unhideWhenUsed/>
    <w:rsid w:val="007F7EA4"/>
  </w:style>
  <w:style w:type="character" w:customStyle="1" w:styleId="CommentTextChar">
    <w:name w:val="Comment Text Char"/>
    <w:basedOn w:val="DefaultParagraphFont"/>
    <w:link w:val="CommentText"/>
    <w:uiPriority w:val="99"/>
    <w:semiHidden/>
    <w:rsid w:val="007F7EA4"/>
  </w:style>
  <w:style w:type="paragraph" w:styleId="CommentSubject">
    <w:name w:val="annotation subject"/>
    <w:basedOn w:val="CommentText"/>
    <w:next w:val="CommentText"/>
    <w:link w:val="CommentSubjectChar"/>
    <w:uiPriority w:val="99"/>
    <w:semiHidden/>
    <w:unhideWhenUsed/>
    <w:rsid w:val="007F7EA4"/>
    <w:rPr>
      <w:b/>
      <w:bCs/>
      <w:sz w:val="20"/>
      <w:szCs w:val="20"/>
    </w:rPr>
  </w:style>
  <w:style w:type="character" w:customStyle="1" w:styleId="CommentSubjectChar">
    <w:name w:val="Comment Subject Char"/>
    <w:basedOn w:val="CommentTextChar"/>
    <w:link w:val="CommentSubject"/>
    <w:uiPriority w:val="99"/>
    <w:semiHidden/>
    <w:rsid w:val="007F7EA4"/>
    <w:rPr>
      <w:b/>
      <w:bCs/>
      <w:sz w:val="20"/>
      <w:szCs w:val="20"/>
    </w:rPr>
  </w:style>
  <w:style w:type="paragraph" w:styleId="BalloonText">
    <w:name w:val="Balloon Text"/>
    <w:basedOn w:val="Normal"/>
    <w:link w:val="BalloonTextChar"/>
    <w:uiPriority w:val="99"/>
    <w:semiHidden/>
    <w:unhideWhenUsed/>
    <w:rsid w:val="007F7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EA4"/>
    <w:rPr>
      <w:rFonts w:ascii="Lucida Grande" w:hAnsi="Lucida Grande" w:cs="Lucida Grande"/>
      <w:sz w:val="18"/>
      <w:szCs w:val="18"/>
    </w:rPr>
  </w:style>
  <w:style w:type="paragraph" w:styleId="ListParagraph">
    <w:name w:val="List Paragraph"/>
    <w:basedOn w:val="Normal"/>
    <w:uiPriority w:val="34"/>
    <w:qFormat/>
    <w:rsid w:val="00863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2076</Words>
  <Characters>11834</Characters>
  <Application>Microsoft Macintosh Word</Application>
  <DocSecurity>0</DocSecurity>
  <Lines>98</Lines>
  <Paragraphs>27</Paragraphs>
  <ScaleCrop>false</ScaleCrop>
  <Company>Cisco Systems, Inc.</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
  <cp:lastModifiedBy>Cisco Employee</cp:lastModifiedBy>
  <cp:revision>25</cp:revision>
  <dcterms:created xsi:type="dcterms:W3CDTF">2015-03-05T21:33:00Z</dcterms:created>
  <dcterms:modified xsi:type="dcterms:W3CDTF">2015-03-06T17:21:00Z</dcterms:modified>
</cp:coreProperties>
</file>