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FE7F6" w14:textId="77777777" w:rsidR="00B237F2" w:rsidRDefault="0096656F" w:rsidP="007B35F3">
      <w:pPr>
        <w:widowControl w:val="0"/>
        <w:autoSpaceDE w:val="0"/>
        <w:autoSpaceDN w:val="0"/>
        <w:adjustRightInd w:val="0"/>
        <w:jc w:val="center"/>
        <w:rPr>
          <w:b/>
        </w:rPr>
      </w:pPr>
      <w:r w:rsidRPr="008F643D">
        <w:rPr>
          <w:b/>
        </w:rPr>
        <w:t>Teacher Notes for</w:t>
      </w:r>
      <w:r w:rsidR="007B35F3">
        <w:rPr>
          <w:b/>
        </w:rPr>
        <w:t xml:space="preserve"> </w:t>
      </w:r>
    </w:p>
    <w:p w14:paraId="77D807FB" w14:textId="7114FB77" w:rsidR="0096656F" w:rsidRPr="007B35F3" w:rsidRDefault="007B35F3" w:rsidP="007B35F3">
      <w:pPr>
        <w:widowControl w:val="0"/>
        <w:autoSpaceDE w:val="0"/>
        <w:autoSpaceDN w:val="0"/>
        <w:adjustRightInd w:val="0"/>
        <w:jc w:val="center"/>
        <w:rPr>
          <w:b/>
        </w:rPr>
      </w:pPr>
      <w:r>
        <w:rPr>
          <w:b/>
        </w:rPr>
        <w:t>“</w:t>
      </w:r>
      <w:r w:rsidR="00B237F2">
        <w:rPr>
          <w:b/>
          <w:bCs/>
        </w:rPr>
        <w:t>What types of mutations cause more vs. less severe muscular dystrophy?</w:t>
      </w:r>
      <w:r>
        <w:rPr>
          <w:b/>
          <w:bCs/>
        </w:rPr>
        <w:t xml:space="preserve">” </w:t>
      </w:r>
      <w:r w:rsidR="0096656F" w:rsidRPr="005B52A1">
        <w:rPr>
          <w:rStyle w:val="FootnoteReference"/>
        </w:rPr>
        <w:footnoteReference w:id="1"/>
      </w:r>
    </w:p>
    <w:p w14:paraId="35B71F9F" w14:textId="77777777" w:rsidR="0096656F" w:rsidRPr="007724B3" w:rsidRDefault="0096656F" w:rsidP="0096656F">
      <w:pPr>
        <w:widowControl w:val="0"/>
        <w:autoSpaceDE w:val="0"/>
        <w:autoSpaceDN w:val="0"/>
        <w:adjustRightInd w:val="0"/>
        <w:rPr>
          <w:sz w:val="16"/>
          <w:szCs w:val="16"/>
        </w:rPr>
      </w:pPr>
    </w:p>
    <w:p w14:paraId="4D44DEEB" w14:textId="25734213" w:rsidR="005E7B76" w:rsidRDefault="007B35F3" w:rsidP="00A432DF">
      <w:pPr>
        <w:tabs>
          <w:tab w:val="left" w:pos="5400"/>
        </w:tabs>
      </w:pPr>
      <w:r>
        <w:t xml:space="preserve">This </w:t>
      </w:r>
      <w:r w:rsidR="00F9304B">
        <w:t>analysis and discussion activity</w:t>
      </w:r>
      <w:r>
        <w:t xml:space="preserve"> </w:t>
      </w:r>
      <w:proofErr w:type="gramStart"/>
      <w:r>
        <w:t>begins</w:t>
      </w:r>
      <w:proofErr w:type="gramEnd"/>
      <w:r>
        <w:t xml:space="preserve"> with a brief video</w:t>
      </w:r>
      <w:r w:rsidR="00A42A12">
        <w:t xml:space="preserve"> about a</w:t>
      </w:r>
      <w:r>
        <w:t xml:space="preserve"> teenager who has Duchenne muscular dystrophy.</w:t>
      </w:r>
      <w:r w:rsidR="00741A6A">
        <w:t xml:space="preserve"> Then</w:t>
      </w:r>
      <w:r w:rsidR="00F4711D">
        <w:t>, students</w:t>
      </w:r>
      <w:r w:rsidR="00D84A4C">
        <w:t xml:space="preserve"> investigate the </w:t>
      </w:r>
      <w:r w:rsidR="00542EDC">
        <w:t>types of deletion mutation</w:t>
      </w:r>
      <w:r w:rsidR="00D84A4C">
        <w:t xml:space="preserve"> that</w:t>
      </w:r>
      <w:r w:rsidR="00542EDC">
        <w:t xml:space="preserve"> cause the more severe Duchenne muscular dystrophy vs. the milder Becker muscular dystrophy. During this analysis</w:t>
      </w:r>
      <w:r w:rsidR="00F4711D">
        <w:t xml:space="preserve">, students </w:t>
      </w:r>
      <w:r w:rsidR="00542EDC">
        <w:t>review</w:t>
      </w:r>
      <w:r w:rsidR="00DD076F">
        <w:t xml:space="preserve"> transcription and translation</w:t>
      </w:r>
      <w:r w:rsidR="00542EDC">
        <w:t xml:space="preserve">, </w:t>
      </w:r>
      <w:r w:rsidR="00F9304B">
        <w:t>learn</w:t>
      </w:r>
      <w:r w:rsidR="0059689B">
        <w:t xml:space="preserve"> how</w:t>
      </w:r>
      <w:r w:rsidR="005B52A1">
        <w:t xml:space="preserve"> to use a codon wheel</w:t>
      </w:r>
      <w:r w:rsidR="00542EDC">
        <w:t xml:space="preserve">, and </w:t>
      </w:r>
      <w:r w:rsidR="005B52A1">
        <w:t>analyze</w:t>
      </w:r>
      <w:r w:rsidR="00A432DF">
        <w:t xml:space="preserve"> </w:t>
      </w:r>
      <w:r w:rsidR="00A432DF" w:rsidRPr="008F643D">
        <w:t xml:space="preserve">the </w:t>
      </w:r>
      <w:r w:rsidR="00F9304B">
        <w:t xml:space="preserve">molecular </w:t>
      </w:r>
      <w:r w:rsidR="00A432DF" w:rsidRPr="008F643D">
        <w:t xml:space="preserve">effects of different types of </w:t>
      </w:r>
      <w:r w:rsidR="00B237F2">
        <w:t xml:space="preserve">deletion and </w:t>
      </w:r>
      <w:r w:rsidR="00A432DF" w:rsidRPr="008F643D">
        <w:t>point mutations</w:t>
      </w:r>
      <w:r w:rsidR="00A432DF">
        <w:t>.</w:t>
      </w:r>
      <w:r w:rsidR="00542EDC">
        <w:t xml:space="preserve"> Finally, students</w:t>
      </w:r>
      <w:r w:rsidR="00741A6A">
        <w:t xml:space="preserve"> investigate</w:t>
      </w:r>
      <w:r w:rsidR="00D84A4C" w:rsidRPr="00D84A4C">
        <w:t xml:space="preserve"> </w:t>
      </w:r>
      <w:r w:rsidR="00D84A4C">
        <w:t>X-linked recessive mutations to understand</w:t>
      </w:r>
      <w:r w:rsidR="00741A6A">
        <w:t xml:space="preserve"> </w:t>
      </w:r>
      <w:r w:rsidR="00A42A12">
        <w:t>why almost</w:t>
      </w:r>
      <w:r w:rsidR="00D84A4C">
        <w:t xml:space="preserve"> all </w:t>
      </w:r>
      <w:r w:rsidR="00A42A12">
        <w:t>Duchenne muscular dystrophy</w:t>
      </w:r>
      <w:r w:rsidR="00D84A4C">
        <w:t xml:space="preserve"> patients are </w:t>
      </w:r>
      <w:r w:rsidR="00C76C2C">
        <w:t>male</w:t>
      </w:r>
      <w:r w:rsidR="00542EDC">
        <w:t>.</w:t>
      </w:r>
    </w:p>
    <w:p w14:paraId="6628B423" w14:textId="77777777" w:rsidR="005E7B76" w:rsidRPr="00091825" w:rsidRDefault="005E7B76" w:rsidP="001555FA">
      <w:pPr>
        <w:widowControl w:val="0"/>
        <w:autoSpaceDE w:val="0"/>
        <w:autoSpaceDN w:val="0"/>
        <w:adjustRightInd w:val="0"/>
        <w:rPr>
          <w:sz w:val="16"/>
          <w:szCs w:val="16"/>
        </w:rPr>
      </w:pPr>
    </w:p>
    <w:p w14:paraId="42938997" w14:textId="788DC718" w:rsidR="005B52A1" w:rsidRDefault="00913178" w:rsidP="00113D52">
      <w:pPr>
        <w:widowControl w:val="0"/>
        <w:autoSpaceDE w:val="0"/>
        <w:autoSpaceDN w:val="0"/>
        <w:adjustRightInd w:val="0"/>
      </w:pPr>
      <w:r w:rsidRPr="00913178">
        <w:rPr>
          <w:u w:val="single"/>
        </w:rPr>
        <w:t>Before</w:t>
      </w:r>
      <w:r w:rsidR="00A42A12">
        <w:rPr>
          <w:u w:val="single"/>
        </w:rPr>
        <w:t xml:space="preserve"> students </w:t>
      </w:r>
      <w:r w:rsidRPr="00913178">
        <w:rPr>
          <w:u w:val="single"/>
        </w:rPr>
        <w:t>begin</w:t>
      </w:r>
      <w:r>
        <w:t xml:space="preserve"> this activity</w:t>
      </w:r>
      <w:r w:rsidR="0059689B">
        <w:t>,</w:t>
      </w:r>
      <w:r w:rsidR="00A42A12">
        <w:t xml:space="preserve"> they </w:t>
      </w:r>
      <w:r w:rsidR="0059689B">
        <w:t>should</w:t>
      </w:r>
      <w:r w:rsidR="008F643D">
        <w:t xml:space="preserve"> understand the processes of transcription and translation.</w:t>
      </w:r>
      <w:r w:rsidR="008748C7">
        <w:t xml:space="preserve"> For this purpose</w:t>
      </w:r>
      <w:r w:rsidR="00113D52">
        <w:t xml:space="preserve">, I recommend </w:t>
      </w:r>
      <w:r w:rsidR="005B52A1">
        <w:t>either of these activities:</w:t>
      </w:r>
    </w:p>
    <w:p w14:paraId="31124EC2" w14:textId="675D5AF7" w:rsidR="005B52A1" w:rsidRDefault="007B35F3" w:rsidP="005B52A1">
      <w:pPr>
        <w:widowControl w:val="0"/>
        <w:numPr>
          <w:ilvl w:val="0"/>
          <w:numId w:val="5"/>
        </w:numPr>
        <w:autoSpaceDE w:val="0"/>
        <w:autoSpaceDN w:val="0"/>
        <w:adjustRightInd w:val="0"/>
      </w:pPr>
      <w:r>
        <w:t>“How Genes Can Cause Disease – Introduction to</w:t>
      </w:r>
      <w:r w:rsidR="00736A5F">
        <w:t xml:space="preserve"> Transcription and Translation</w:t>
      </w:r>
      <w:r w:rsidR="005E7B76">
        <w:t>"</w:t>
      </w:r>
      <w:r w:rsidR="00113D52">
        <w:t xml:space="preserve"> (</w:t>
      </w:r>
      <w:r w:rsidR="005B52A1">
        <w:t xml:space="preserve">a hands-on simulation activity </w:t>
      </w:r>
      <w:r w:rsidR="00736A5F">
        <w:t>available at</w:t>
      </w:r>
      <w:r>
        <w:t xml:space="preserve"> </w:t>
      </w:r>
      <w:hyperlink r:id="rId8" w:anchor="trans" w:history="1">
        <w:r>
          <w:rPr>
            <w:rStyle w:val="Hyperlink"/>
          </w:rPr>
          <w:t>https://serendipstudio.org/sci_edu/waldron/#trans</w:t>
        </w:r>
      </w:hyperlink>
      <w:r w:rsidR="00113D52" w:rsidRPr="00113D52">
        <w:t>)</w:t>
      </w:r>
      <w:r w:rsidR="00844CD3">
        <w:t xml:space="preserve"> </w:t>
      </w:r>
      <w:r w:rsidR="00844CD3" w:rsidRPr="00844CD3">
        <w:rPr>
          <w:u w:val="single"/>
        </w:rPr>
        <w:t>or</w:t>
      </w:r>
    </w:p>
    <w:p w14:paraId="26642758" w14:textId="72A67539" w:rsidR="00736A5F" w:rsidRDefault="005B52A1" w:rsidP="005B52A1">
      <w:pPr>
        <w:widowControl w:val="0"/>
        <w:numPr>
          <w:ilvl w:val="0"/>
          <w:numId w:val="5"/>
        </w:numPr>
        <w:autoSpaceDE w:val="0"/>
        <w:autoSpaceDN w:val="0"/>
        <w:adjustRightInd w:val="0"/>
      </w:pPr>
      <w:r>
        <w:t>“</w:t>
      </w:r>
      <w:r w:rsidR="007B35F3">
        <w:t xml:space="preserve">How Genes Can Cause Disease – Understanding </w:t>
      </w:r>
      <w:r>
        <w:t>Transcription and Translation” (an analysis and discussion activity, available at</w:t>
      </w:r>
      <w:r w:rsidR="007B35F3">
        <w:t xml:space="preserve"> </w:t>
      </w:r>
      <w:hyperlink r:id="rId9" w:history="1">
        <w:r w:rsidR="007B35F3">
          <w:rPr>
            <w:rStyle w:val="Hyperlink"/>
          </w:rPr>
          <w:t>https://serendipstudio.org/exchange/bioactivities/trans</w:t>
        </w:r>
      </w:hyperlink>
      <w:r>
        <w:t>)</w:t>
      </w:r>
      <w:r w:rsidR="00113D52" w:rsidRPr="00113D52">
        <w:t>.</w:t>
      </w:r>
    </w:p>
    <w:p w14:paraId="6B461DA7" w14:textId="77777777" w:rsidR="00F9304B" w:rsidRDefault="00F9304B" w:rsidP="00CF25E0">
      <w:pPr>
        <w:widowControl w:val="0"/>
        <w:autoSpaceDE w:val="0"/>
        <w:autoSpaceDN w:val="0"/>
        <w:adjustRightInd w:val="0"/>
        <w:rPr>
          <w:b/>
        </w:rPr>
      </w:pPr>
    </w:p>
    <w:p w14:paraId="7BEC82D4" w14:textId="77777777" w:rsidR="006D3F59" w:rsidRPr="00091825" w:rsidRDefault="006D3F59" w:rsidP="00CF25E0">
      <w:pPr>
        <w:widowControl w:val="0"/>
        <w:autoSpaceDE w:val="0"/>
        <w:autoSpaceDN w:val="0"/>
        <w:adjustRightInd w:val="0"/>
        <w:rPr>
          <w:sz w:val="16"/>
          <w:szCs w:val="16"/>
        </w:rPr>
      </w:pPr>
      <w:r>
        <w:rPr>
          <w:b/>
        </w:rPr>
        <w:t>Learning Goals</w:t>
      </w:r>
    </w:p>
    <w:p w14:paraId="3B640643" w14:textId="77777777" w:rsidR="006D3F59" w:rsidRDefault="006D3F59" w:rsidP="006D3F59">
      <w:r>
        <w:t xml:space="preserve">In accord with the </w:t>
      </w:r>
      <w:r w:rsidRPr="00A519BC">
        <w:rPr>
          <w:u w:val="single"/>
        </w:rPr>
        <w:t>Next Generation Science Standards</w:t>
      </w:r>
      <w:r>
        <w:rPr>
          <w:rStyle w:val="FootnoteReference"/>
        </w:rPr>
        <w:footnoteReference w:id="2"/>
      </w:r>
      <w:r>
        <w:t xml:space="preserve"> and </w:t>
      </w:r>
      <w:r w:rsidRPr="00A519BC">
        <w:rPr>
          <w:u w:val="single"/>
        </w:rPr>
        <w:t>A Framework for K-12 Science Education</w:t>
      </w:r>
      <w:r w:rsidRPr="00B727D6">
        <w:rPr>
          <w:rStyle w:val="FootnoteReference"/>
        </w:rPr>
        <w:footnoteReference w:id="3"/>
      </w:r>
      <w:r>
        <w:t>:</w:t>
      </w:r>
    </w:p>
    <w:p w14:paraId="07510CF0" w14:textId="77777777" w:rsidR="00E84D7E" w:rsidRDefault="006D3F59" w:rsidP="006D3F59">
      <w:pPr>
        <w:numPr>
          <w:ilvl w:val="0"/>
          <w:numId w:val="4"/>
        </w:numPr>
        <w:ind w:left="360"/>
      </w:pPr>
      <w:r>
        <w:t xml:space="preserve">Students will gain understanding of the </w:t>
      </w:r>
      <w:r w:rsidRPr="00E84D7E">
        <w:rPr>
          <w:u w:val="single"/>
        </w:rPr>
        <w:t>Disciplinary Core Idea</w:t>
      </w:r>
      <w:r w:rsidR="00E84D7E" w:rsidRPr="00E84D7E">
        <w:rPr>
          <w:u w:val="single"/>
        </w:rPr>
        <w:t>s</w:t>
      </w:r>
      <w:r w:rsidR="00E84D7E">
        <w:t>:</w:t>
      </w:r>
    </w:p>
    <w:p w14:paraId="4B6A096F" w14:textId="77777777" w:rsidR="00E84D7E" w:rsidRDefault="00E84D7E" w:rsidP="00E84D7E">
      <w:pPr>
        <w:numPr>
          <w:ilvl w:val="0"/>
          <w:numId w:val="4"/>
        </w:numPr>
      </w:pPr>
      <w:r>
        <w:t>LS1.A: Structure and Function – “Genes are regions in the DNA that contain the instructions that code for the formation of proteins, which carry out most of the work of cells.”</w:t>
      </w:r>
    </w:p>
    <w:p w14:paraId="3DF8D4A5" w14:textId="77777777" w:rsidR="006D3F59" w:rsidRDefault="006D3F59" w:rsidP="00E84D7E">
      <w:pPr>
        <w:numPr>
          <w:ilvl w:val="0"/>
          <w:numId w:val="4"/>
        </w:numPr>
      </w:pPr>
      <w:r>
        <w:t xml:space="preserve">LS3.B: Variation of Traits – </w:t>
      </w:r>
      <w:r w:rsidR="00AB729E">
        <w:t>"</w:t>
      </w:r>
      <w:r w:rsidR="00C3649D">
        <w:t>Although</w:t>
      </w:r>
      <w:r w:rsidR="00AB729E">
        <w:t xml:space="preserve"> DNA replication is tightly regulated and remarkably accurate, errors do occur and</w:t>
      </w:r>
      <w:r w:rsidR="00C3649D">
        <w:t xml:space="preserve"> result in </w:t>
      </w:r>
      <w:r w:rsidR="00AB729E">
        <w:t xml:space="preserve">mutations, which are also a source of genetic variation." </w:t>
      </w:r>
    </w:p>
    <w:p w14:paraId="0E02984F" w14:textId="77777777" w:rsidR="00E84D7E" w:rsidRDefault="006D3F59" w:rsidP="006D3F59">
      <w:pPr>
        <w:numPr>
          <w:ilvl w:val="0"/>
          <w:numId w:val="4"/>
        </w:numPr>
        <w:ind w:left="360"/>
      </w:pPr>
      <w:r>
        <w:t>Students will</w:t>
      </w:r>
      <w:r w:rsidRPr="006360DF">
        <w:t xml:space="preserve"> </w:t>
      </w:r>
      <w:r>
        <w:t xml:space="preserve">engage in the </w:t>
      </w:r>
      <w:r w:rsidRPr="00E84D7E">
        <w:rPr>
          <w:u w:val="single"/>
        </w:rPr>
        <w:t>Scientific Practices</w:t>
      </w:r>
      <w:r w:rsidR="00E84D7E">
        <w:t>:</w:t>
      </w:r>
    </w:p>
    <w:p w14:paraId="1499C46D" w14:textId="77777777" w:rsidR="00E84D7E" w:rsidRDefault="00E84D7E" w:rsidP="00E84D7E">
      <w:pPr>
        <w:numPr>
          <w:ilvl w:val="0"/>
          <w:numId w:val="4"/>
        </w:numPr>
      </w:pPr>
      <w:r>
        <w:t>Constructing Explanations – “Apply scientific ideas, principles and/or evidence to provide an explanation of phenomena</w:t>
      </w:r>
      <w:r w:rsidR="002C5ADB">
        <w:t>…</w:t>
      </w:r>
      <w:r>
        <w:t>”</w:t>
      </w:r>
    </w:p>
    <w:p w14:paraId="6A114623" w14:textId="77777777" w:rsidR="006D3F59" w:rsidRDefault="00E84D7E" w:rsidP="00E84D7E">
      <w:pPr>
        <w:numPr>
          <w:ilvl w:val="0"/>
          <w:numId w:val="4"/>
        </w:numPr>
      </w:pPr>
      <w:r>
        <w:t>Using Models – “… use a model to predict and/or describe phenomena.”</w:t>
      </w:r>
    </w:p>
    <w:p w14:paraId="33BCA3ED" w14:textId="53278B85" w:rsidR="006A2DC6" w:rsidRDefault="006D3F59" w:rsidP="006D3F59">
      <w:pPr>
        <w:numPr>
          <w:ilvl w:val="0"/>
          <w:numId w:val="4"/>
        </w:numPr>
        <w:ind w:left="360"/>
      </w:pPr>
      <w:r>
        <w:t>This activity provides the opportunity to dis</w:t>
      </w:r>
      <w:r w:rsidR="00091825">
        <w:t xml:space="preserve">cuss the </w:t>
      </w:r>
      <w:r w:rsidR="00091825" w:rsidRPr="006A2DC6">
        <w:rPr>
          <w:u w:val="single"/>
        </w:rPr>
        <w:t>Crosscutting Concept</w:t>
      </w:r>
      <w:r w:rsidR="006A2DC6">
        <w:t>:</w:t>
      </w:r>
    </w:p>
    <w:p w14:paraId="29F52D82" w14:textId="4626EC5C" w:rsidR="006D3F59" w:rsidRDefault="002C5ADB" w:rsidP="002C5ADB">
      <w:pPr>
        <w:numPr>
          <w:ilvl w:val="0"/>
          <w:numId w:val="4"/>
        </w:numPr>
      </w:pPr>
      <w:r>
        <w:rPr>
          <w:color w:val="000000"/>
        </w:rPr>
        <w:t>Cause and effect: Mechanism and explanation</w:t>
      </w:r>
      <w:r w:rsidR="00FE4E6C">
        <w:rPr>
          <w:color w:val="000000"/>
        </w:rPr>
        <w:t xml:space="preserve"> – Students “</w:t>
      </w:r>
      <w:r w:rsidR="00FE4E6C">
        <w:t>propose causal relationships by examining what is known about smaller scale mechanisms within the system.”</w:t>
      </w:r>
    </w:p>
    <w:p w14:paraId="3DDF9BDC" w14:textId="77777777" w:rsidR="002C5ADB" w:rsidRDefault="006D3F59" w:rsidP="001555FA">
      <w:pPr>
        <w:widowControl w:val="0"/>
        <w:numPr>
          <w:ilvl w:val="0"/>
          <w:numId w:val="4"/>
        </w:numPr>
        <w:autoSpaceDE w:val="0"/>
        <w:autoSpaceDN w:val="0"/>
        <w:adjustRightInd w:val="0"/>
        <w:ind w:left="360"/>
      </w:pPr>
      <w:r>
        <w:t xml:space="preserve">This activity helps to prepare students for the </w:t>
      </w:r>
      <w:r w:rsidRPr="002C5ADB">
        <w:rPr>
          <w:u w:val="single"/>
        </w:rPr>
        <w:t>Performance Expectation</w:t>
      </w:r>
      <w:r w:rsidR="002C5ADB" w:rsidRPr="002C5ADB">
        <w:rPr>
          <w:u w:val="single"/>
        </w:rPr>
        <w:t>s</w:t>
      </w:r>
      <w:r w:rsidR="002C5ADB">
        <w:t>:</w:t>
      </w:r>
    </w:p>
    <w:p w14:paraId="466B1346" w14:textId="77777777" w:rsidR="002C5ADB" w:rsidRDefault="002C5ADB" w:rsidP="002C5ADB">
      <w:pPr>
        <w:widowControl w:val="0"/>
        <w:numPr>
          <w:ilvl w:val="0"/>
          <w:numId w:val="4"/>
        </w:numPr>
        <w:autoSpaceDE w:val="0"/>
        <w:autoSpaceDN w:val="0"/>
        <w:adjustRightInd w:val="0"/>
      </w:pPr>
      <w:r>
        <w:t xml:space="preserve">HS-LS3-1 – “Ask questions to clarify relationships about the role of DNA and chromosomes </w:t>
      </w:r>
      <w:r w:rsidR="006B74C8">
        <w:t>in coding</w:t>
      </w:r>
      <w:r>
        <w:t xml:space="preserve"> the instructions for characteristic traits passed from parents to offspring.”</w:t>
      </w:r>
    </w:p>
    <w:p w14:paraId="14CF41CB" w14:textId="77777777" w:rsidR="00E84D7E" w:rsidRPr="00E84D7E" w:rsidRDefault="006D3F59" w:rsidP="002C5ADB">
      <w:pPr>
        <w:widowControl w:val="0"/>
        <w:numPr>
          <w:ilvl w:val="0"/>
          <w:numId w:val="4"/>
        </w:numPr>
        <w:autoSpaceDE w:val="0"/>
        <w:autoSpaceDN w:val="0"/>
        <w:adjustRightInd w:val="0"/>
        <w:rPr>
          <w:b/>
        </w:rPr>
      </w:pPr>
      <w:r>
        <w:t>HS-LS3-2</w:t>
      </w:r>
      <w:r w:rsidR="002C5ADB">
        <w:t xml:space="preserve"> – </w:t>
      </w:r>
      <w:r>
        <w:t>"Make and defend a claim based on evidence that inheritable genetic variations may result from</w:t>
      </w:r>
      <w:r w:rsidR="0059689B">
        <w:t xml:space="preserve"> </w:t>
      </w:r>
      <w:r>
        <w:t>mutations…"</w:t>
      </w:r>
    </w:p>
    <w:p w14:paraId="3AEDD2E9" w14:textId="5525D91F" w:rsidR="00E355AF" w:rsidRPr="00E355AF" w:rsidRDefault="003A1C2D" w:rsidP="00E84D7E">
      <w:pPr>
        <w:widowControl w:val="0"/>
        <w:autoSpaceDE w:val="0"/>
        <w:autoSpaceDN w:val="0"/>
        <w:adjustRightInd w:val="0"/>
        <w:rPr>
          <w:u w:val="single"/>
        </w:rPr>
      </w:pPr>
      <w:r>
        <w:rPr>
          <w:u w:val="single"/>
        </w:rPr>
        <w:t xml:space="preserve">Additional </w:t>
      </w:r>
      <w:r w:rsidR="00F4711D">
        <w:rPr>
          <w:u w:val="single"/>
        </w:rPr>
        <w:t>Content</w:t>
      </w:r>
      <w:r w:rsidR="00E355AF" w:rsidRPr="00E355AF">
        <w:rPr>
          <w:u w:val="single"/>
        </w:rPr>
        <w:t xml:space="preserve"> Learning Goals</w:t>
      </w:r>
    </w:p>
    <w:p w14:paraId="1A3B7260" w14:textId="721BDEAC" w:rsidR="008748C7" w:rsidRDefault="00383DAB" w:rsidP="00E355AF">
      <w:pPr>
        <w:widowControl w:val="0"/>
        <w:numPr>
          <w:ilvl w:val="0"/>
          <w:numId w:val="1"/>
        </w:numPr>
        <w:tabs>
          <w:tab w:val="clear" w:pos="720"/>
          <w:tab w:val="num" w:pos="360"/>
        </w:tabs>
        <w:autoSpaceDE w:val="0"/>
        <w:autoSpaceDN w:val="0"/>
        <w:adjustRightInd w:val="0"/>
        <w:ind w:left="360"/>
      </w:pPr>
      <w:r>
        <w:t>Different versions of a gene result in different versions of a protein which can result in different characteristics. For example, a mutation in the DMD gene can result in no</w:t>
      </w:r>
      <w:r w:rsidR="007F5025">
        <w:t xml:space="preserve"> </w:t>
      </w:r>
      <w:r>
        <w:lastRenderedPageBreak/>
        <w:t>functional dystrophin protein in skeletal and heart muscle</w:t>
      </w:r>
      <w:r w:rsidR="0059689B">
        <w:t>s</w:t>
      </w:r>
      <w:r w:rsidR="00913178">
        <w:t xml:space="preserve">; this </w:t>
      </w:r>
      <w:r w:rsidR="0059689B">
        <w:t xml:space="preserve">results in the muscle breakdown </w:t>
      </w:r>
      <w:r w:rsidR="000108A0">
        <w:t>which causes</w:t>
      </w:r>
      <w:r>
        <w:t xml:space="preserve"> </w:t>
      </w:r>
      <w:r w:rsidRPr="00383DAB">
        <w:rPr>
          <w:u w:val="single"/>
        </w:rPr>
        <w:t>Duchenne muscular dystrophy</w:t>
      </w:r>
      <w:r>
        <w:t>.</w:t>
      </w:r>
    </w:p>
    <w:p w14:paraId="759F8F7C" w14:textId="6AB3B453" w:rsidR="008748C7" w:rsidRDefault="008748C7" w:rsidP="00E355AF">
      <w:pPr>
        <w:widowControl w:val="0"/>
        <w:numPr>
          <w:ilvl w:val="0"/>
          <w:numId w:val="1"/>
        </w:numPr>
        <w:tabs>
          <w:tab w:val="clear" w:pos="720"/>
          <w:tab w:val="num" w:pos="360"/>
        </w:tabs>
        <w:autoSpaceDE w:val="0"/>
        <w:autoSpaceDN w:val="0"/>
        <w:adjustRightInd w:val="0"/>
        <w:ind w:left="360"/>
      </w:pPr>
      <w:r>
        <w:t>A gene provides the instructions</w:t>
      </w:r>
      <w:r w:rsidR="00D84A4C">
        <w:t xml:space="preserve"> for making </w:t>
      </w:r>
      <w:r>
        <w:t xml:space="preserve">a protein via the processes of </w:t>
      </w:r>
      <w:r w:rsidRPr="008748C7">
        <w:rPr>
          <w:u w:val="single"/>
        </w:rPr>
        <w:t>transcription</w:t>
      </w:r>
      <w:r>
        <w:t xml:space="preserve"> and </w:t>
      </w:r>
      <w:r w:rsidRPr="008748C7">
        <w:rPr>
          <w:u w:val="single"/>
        </w:rPr>
        <w:t>translation</w:t>
      </w:r>
      <w:r>
        <w:t>.</w:t>
      </w:r>
    </w:p>
    <w:p w14:paraId="0550743F" w14:textId="77777777" w:rsidR="00E355AF" w:rsidRDefault="008748C7" w:rsidP="00E355AF">
      <w:pPr>
        <w:widowControl w:val="0"/>
        <w:numPr>
          <w:ilvl w:val="0"/>
          <w:numId w:val="1"/>
        </w:numPr>
        <w:tabs>
          <w:tab w:val="clear" w:pos="720"/>
          <w:tab w:val="num" w:pos="360"/>
        </w:tabs>
        <w:autoSpaceDE w:val="0"/>
        <w:autoSpaceDN w:val="0"/>
        <w:adjustRightInd w:val="0"/>
        <w:ind w:left="360"/>
      </w:pPr>
      <w:r>
        <w:t xml:space="preserve">A </w:t>
      </w:r>
      <w:r w:rsidRPr="008748C7">
        <w:rPr>
          <w:u w:val="single"/>
        </w:rPr>
        <w:t>codon wheel</w:t>
      </w:r>
      <w:r>
        <w:t xml:space="preserve"> summarizes which mRNA codons specify which amino acids during translation. </w:t>
      </w:r>
      <w:r w:rsidR="0059689B">
        <w:t>The</w:t>
      </w:r>
      <w:r>
        <w:t xml:space="preserve"> codon wheel also specifies the start and stop codons.</w:t>
      </w:r>
    </w:p>
    <w:p w14:paraId="5AF65651" w14:textId="75A3E931" w:rsidR="00E355AF" w:rsidRDefault="00E355AF" w:rsidP="00E355AF">
      <w:pPr>
        <w:widowControl w:val="0"/>
        <w:numPr>
          <w:ilvl w:val="0"/>
          <w:numId w:val="1"/>
        </w:numPr>
        <w:tabs>
          <w:tab w:val="clear" w:pos="720"/>
          <w:tab w:val="num" w:pos="360"/>
        </w:tabs>
        <w:autoSpaceDE w:val="0"/>
        <w:autoSpaceDN w:val="0"/>
        <w:adjustRightInd w:val="0"/>
        <w:ind w:left="360"/>
      </w:pPr>
      <w:r>
        <w:t xml:space="preserve">If a </w:t>
      </w:r>
      <w:r w:rsidRPr="006D3F59">
        <w:rPr>
          <w:u w:val="single"/>
        </w:rPr>
        <w:t>deletion mutation</w:t>
      </w:r>
      <w:r w:rsidR="00796BE8">
        <w:t xml:space="preserve"> causes </w:t>
      </w:r>
      <w:r>
        <w:t xml:space="preserve">the deletion from the mRNA molecule of any number of nucleotides that is not a multiple of 3, this causes a </w:t>
      </w:r>
      <w:r w:rsidRPr="00B237F2">
        <w:t xml:space="preserve">frameshift </w:t>
      </w:r>
      <w:r>
        <w:t>during translation of the mRNA.</w:t>
      </w:r>
      <w:r w:rsidR="00796BE8">
        <w:t xml:space="preserve"> After this frameshift, every codon </w:t>
      </w:r>
      <w:r>
        <w:t>is changed, which</w:t>
      </w:r>
      <w:r w:rsidR="00796BE8">
        <w:t xml:space="preserve"> </w:t>
      </w:r>
      <w:r>
        <w:t>results in the production of a nonfunctional protein.  In contrast, a deletion mutation that</w:t>
      </w:r>
      <w:r w:rsidR="00796BE8">
        <w:t xml:space="preserve"> causes </w:t>
      </w:r>
      <w:r>
        <w:t>the deletion of three nucleotides</w:t>
      </w:r>
      <w:r w:rsidRPr="008E7070">
        <w:t xml:space="preserve"> </w:t>
      </w:r>
      <w:r>
        <w:t>or a multiple of three nucleotides</w:t>
      </w:r>
      <w:r w:rsidRPr="008E7070">
        <w:t xml:space="preserve"> </w:t>
      </w:r>
      <w:r>
        <w:t>from the mRNA molecule will</w:t>
      </w:r>
      <w:r w:rsidR="007F5025">
        <w:t xml:space="preserve"> generally</w:t>
      </w:r>
      <w:r>
        <w:t xml:space="preserve"> have less severe consequences since there is no frameshift and the</w:t>
      </w:r>
      <w:r w:rsidR="00D84A4C">
        <w:t xml:space="preserve"> codons after the deletion </w:t>
      </w:r>
      <w:r>
        <w:t>will</w:t>
      </w:r>
      <w:r w:rsidR="00D84A4C">
        <w:t xml:space="preserve"> remain the same</w:t>
      </w:r>
      <w:r>
        <w:t xml:space="preserve">.  </w:t>
      </w:r>
    </w:p>
    <w:p w14:paraId="701CF1B8" w14:textId="77777777" w:rsidR="00796BE8" w:rsidRDefault="008748C7" w:rsidP="00E355AF">
      <w:pPr>
        <w:widowControl w:val="0"/>
        <w:numPr>
          <w:ilvl w:val="0"/>
          <w:numId w:val="1"/>
        </w:numPr>
        <w:tabs>
          <w:tab w:val="clear" w:pos="720"/>
          <w:tab w:val="num" w:pos="360"/>
        </w:tabs>
        <w:autoSpaceDE w:val="0"/>
        <w:autoSpaceDN w:val="0"/>
        <w:adjustRightInd w:val="0"/>
        <w:ind w:left="360"/>
      </w:pPr>
      <w:r>
        <w:t>The majority of</w:t>
      </w:r>
      <w:r w:rsidR="00E355AF">
        <w:t xml:space="preserve"> cases of the more severe Duchenne </w:t>
      </w:r>
      <w:r w:rsidR="00E355AF" w:rsidRPr="00383DAB">
        <w:t>muscular dystrophy</w:t>
      </w:r>
      <w:r w:rsidR="00E355AF">
        <w:t xml:space="preserve"> result from </w:t>
      </w:r>
      <w:r w:rsidR="00E355AF" w:rsidRPr="00383DAB">
        <w:rPr>
          <w:u w:val="single"/>
        </w:rPr>
        <w:t>frameshift deletion mutations</w:t>
      </w:r>
      <w:r w:rsidR="00E355AF">
        <w:t>, while deletion mutations that do not cause a frameshift</w:t>
      </w:r>
      <w:r w:rsidR="00383DAB">
        <w:t xml:space="preserve"> generally result in the milder Becker muscular dystrophy</w:t>
      </w:r>
      <w:r w:rsidR="00E355AF">
        <w:t>.</w:t>
      </w:r>
    </w:p>
    <w:p w14:paraId="375A3EDD" w14:textId="1ADAD9E2" w:rsidR="00383DAB" w:rsidRDefault="00796BE8" w:rsidP="00E355AF">
      <w:pPr>
        <w:widowControl w:val="0"/>
        <w:numPr>
          <w:ilvl w:val="0"/>
          <w:numId w:val="1"/>
        </w:numPr>
        <w:tabs>
          <w:tab w:val="clear" w:pos="720"/>
          <w:tab w:val="num" w:pos="360"/>
        </w:tabs>
        <w:autoSpaceDE w:val="0"/>
        <w:autoSpaceDN w:val="0"/>
        <w:adjustRightInd w:val="0"/>
        <w:ind w:left="360"/>
      </w:pPr>
      <w:r>
        <w:t>Another cause of Duchenne muscular dystrophy</w:t>
      </w:r>
      <w:r w:rsidR="00125560">
        <w:t xml:space="preserve"> can be </w:t>
      </w:r>
      <w:r>
        <w:t>a point mutation that results in</w:t>
      </w:r>
      <w:r w:rsidR="00125560">
        <w:t xml:space="preserve"> an </w:t>
      </w:r>
      <w:r w:rsidRPr="002D5F5A">
        <w:rPr>
          <w:u w:val="single"/>
        </w:rPr>
        <w:t>early stop codon</w:t>
      </w:r>
      <w:r>
        <w:t xml:space="preserve"> in the DMD mRNA.</w:t>
      </w:r>
    </w:p>
    <w:p w14:paraId="1C2A6B2B" w14:textId="4E91A52B" w:rsidR="00E355AF" w:rsidRDefault="00E55A59" w:rsidP="00E355AF">
      <w:pPr>
        <w:widowControl w:val="0"/>
        <w:numPr>
          <w:ilvl w:val="0"/>
          <w:numId w:val="1"/>
        </w:numPr>
        <w:tabs>
          <w:tab w:val="clear" w:pos="720"/>
          <w:tab w:val="num" w:pos="360"/>
        </w:tabs>
        <w:autoSpaceDE w:val="0"/>
        <w:autoSpaceDN w:val="0"/>
        <w:adjustRightInd w:val="0"/>
        <w:ind w:left="360"/>
      </w:pPr>
      <w:r>
        <w:t xml:space="preserve">Because the DMD gene is located on the X chromosome and disease-causing mutations are recessive, muscular dystrophy is </w:t>
      </w:r>
      <w:r w:rsidRPr="00E55A59">
        <w:rPr>
          <w:u w:val="single"/>
        </w:rPr>
        <w:t>very rare in</w:t>
      </w:r>
      <w:r w:rsidR="002D5F5A">
        <w:rPr>
          <w:u w:val="single"/>
        </w:rPr>
        <w:t xml:space="preserve"> females</w:t>
      </w:r>
      <w:r w:rsidR="00796BE8">
        <w:t>,</w:t>
      </w:r>
      <w:r>
        <w:t xml:space="preserve"> and</w:t>
      </w:r>
      <w:r w:rsidR="00796BE8">
        <w:t xml:space="preserve"> almost all </w:t>
      </w:r>
      <w:r>
        <w:t>muscular dystrophy patients are</w:t>
      </w:r>
      <w:r w:rsidR="002D5F5A">
        <w:t xml:space="preserve"> males</w:t>
      </w:r>
      <w:r w:rsidR="003932C8">
        <w:t>.</w:t>
      </w:r>
    </w:p>
    <w:p w14:paraId="225E2405" w14:textId="77777777" w:rsidR="00E355AF" w:rsidRPr="00091825" w:rsidRDefault="00E355AF" w:rsidP="00E355AF">
      <w:pPr>
        <w:widowControl w:val="0"/>
        <w:autoSpaceDE w:val="0"/>
        <w:autoSpaceDN w:val="0"/>
        <w:adjustRightInd w:val="0"/>
        <w:ind w:left="360"/>
        <w:rPr>
          <w:sz w:val="16"/>
          <w:szCs w:val="16"/>
        </w:rPr>
      </w:pPr>
    </w:p>
    <w:p w14:paraId="10988DAA" w14:textId="77777777" w:rsidR="00264FEB" w:rsidRPr="00FA66F1" w:rsidRDefault="00264FEB" w:rsidP="00264FEB">
      <w:pPr>
        <w:rPr>
          <w:color w:val="000000"/>
        </w:rPr>
      </w:pPr>
      <w:r w:rsidRPr="00FA66F1">
        <w:rPr>
          <w:b/>
          <w:color w:val="000000"/>
        </w:rPr>
        <w:t>Suggestions for Implementation and Background Biology</w:t>
      </w:r>
    </w:p>
    <w:p w14:paraId="2880A42C" w14:textId="77777777" w:rsidR="00B237F2" w:rsidRPr="000116F4" w:rsidRDefault="00B237F2" w:rsidP="00B237F2">
      <w:bookmarkStart w:id="0" w:name="_Hlk26199011"/>
      <w:r w:rsidRPr="000116F4">
        <w:rPr>
          <w:u w:val="single"/>
        </w:rPr>
        <w:t>To maximize student learning</w:t>
      </w:r>
      <w:r w:rsidRPr="000116F4">
        <w:t>, I</w:t>
      </w:r>
      <w:r>
        <w:t xml:space="preserve"> recommend </w:t>
      </w:r>
      <w:r w:rsidRPr="000116F4">
        <w:t>that you have your students work in pairs to complete groups of related questions</w:t>
      </w:r>
      <w:r>
        <w:t xml:space="preserve">. Student learning is increased when students discuss scientific concepts to develop answers to challenging questions. After students have worked together to answer each group of related questions, I recommend having a class discussion that probes </w:t>
      </w:r>
      <w:r w:rsidRPr="000116F4">
        <w:t>student thinking</w:t>
      </w:r>
      <w:r>
        <w:t xml:space="preserve"> and helps students </w:t>
      </w:r>
      <w:r w:rsidRPr="000116F4">
        <w:t>to develop a sound understanding of the concepts and information covered</w:t>
      </w:r>
      <w:r>
        <w:t xml:space="preserve">. </w:t>
      </w:r>
    </w:p>
    <w:bookmarkEnd w:id="0"/>
    <w:p w14:paraId="6A270200" w14:textId="77777777" w:rsidR="00B237F2" w:rsidRPr="00F30E06" w:rsidRDefault="00B237F2" w:rsidP="00B237F2">
      <w:pPr>
        <w:rPr>
          <w:sz w:val="16"/>
          <w:szCs w:val="16"/>
        </w:rPr>
      </w:pPr>
    </w:p>
    <w:p w14:paraId="477F6EED" w14:textId="44B749B4" w:rsidR="00264FEB" w:rsidRPr="00392CC3" w:rsidRDefault="00B237F2" w:rsidP="00B237F2">
      <w:pPr>
        <w:rPr>
          <w:color w:val="000000"/>
        </w:rPr>
      </w:pPr>
      <w:r w:rsidRPr="00FB3ABB">
        <w:t>If your students are learning online,</w:t>
      </w:r>
      <w:r>
        <w:t xml:space="preserve"> I </w:t>
      </w:r>
      <w:r w:rsidRPr="00FB3ABB">
        <w:t xml:space="preserve">recommend that they use the </w:t>
      </w:r>
      <w:r w:rsidRPr="00BC43F3">
        <w:rPr>
          <w:u w:val="single"/>
        </w:rPr>
        <w:t>Google Doc</w:t>
      </w:r>
      <w:r w:rsidRPr="00FB3ABB">
        <w:t xml:space="preserve"> version of the </w:t>
      </w:r>
      <w:r w:rsidRPr="00037FE4">
        <w:t>Student Handout available at</w:t>
      </w:r>
      <w:bookmarkStart w:id="1" w:name="_Hlk50456419"/>
      <w:r w:rsidRPr="00037FE4">
        <w:t xml:space="preserve"> </w:t>
      </w:r>
      <w:hyperlink r:id="rId10" w:history="1">
        <w:r w:rsidRPr="00037FE4">
          <w:rPr>
            <w:rStyle w:val="Hyperlink"/>
          </w:rPr>
          <w:t>https://serendipstudio.org/exchange/bioactivities/melanoma</w:t>
        </w:r>
      </w:hyperlink>
      <w:r w:rsidRPr="00037FE4">
        <w:t xml:space="preserve">. </w:t>
      </w:r>
      <w:bookmarkEnd w:id="1"/>
      <w:r w:rsidRPr="00FB3ABB">
        <w:t>To answer</w:t>
      </w:r>
      <w:r>
        <w:t xml:space="preserve"> question</w:t>
      </w:r>
      <w:r w:rsidR="00125560">
        <w:t>s</w:t>
      </w:r>
      <w:r w:rsidR="00741A6A">
        <w:t xml:space="preserve"> 3</w:t>
      </w:r>
      <w:r w:rsidR="00DD076F">
        <w:t>,</w:t>
      </w:r>
      <w:r w:rsidR="0004612A">
        <w:t xml:space="preserve"> 6-11</w:t>
      </w:r>
      <w:r w:rsidRPr="00FB3ABB">
        <w:t>, students can either print the relevant</w:t>
      </w:r>
      <w:r>
        <w:t xml:space="preserve"> pages, draw on them </w:t>
      </w:r>
      <w:r w:rsidRPr="00FB3ABB">
        <w:t xml:space="preserve">and send </w:t>
      </w:r>
      <w:r>
        <w:t>pictures to you</w:t>
      </w:r>
      <w:r w:rsidRPr="00FB3ABB">
        <w:t>, or they will need to know how to modify a drawing online.</w:t>
      </w:r>
      <w:r w:rsidRPr="002343E3">
        <w:rPr>
          <w:rFonts w:cs="Calibri"/>
          <w:color w:val="000000"/>
        </w:rPr>
        <w:t xml:space="preserve"> </w:t>
      </w:r>
      <w:bookmarkStart w:id="2" w:name="_Hlk64955591"/>
      <w:r w:rsidRPr="002343E3">
        <w:rPr>
          <w:rFonts w:cs="Calibri"/>
          <w:color w:val="000000"/>
        </w:rPr>
        <w:t xml:space="preserve">To answer online, they can double-click on the relevant drawing in the Google Doc to open a drawing window. </w:t>
      </w:r>
      <w:bookmarkStart w:id="3" w:name="_Hlk51747557"/>
      <w:r w:rsidRPr="002343E3">
        <w:rPr>
          <w:rFonts w:cs="Calibri"/>
          <w:color w:val="000000"/>
        </w:rPr>
        <w:t>Then,</w:t>
      </w:r>
      <w:r w:rsidRPr="00FB3ABB">
        <w:rPr>
          <w:rFonts w:ascii="Helvetica" w:hAnsi="Helvetica"/>
          <w:color w:val="3C4043"/>
        </w:rPr>
        <w:t xml:space="preserve"> </w:t>
      </w:r>
      <w:r w:rsidRPr="00FB3ABB">
        <w:t>they can use the editing tools to</w:t>
      </w:r>
      <w:r>
        <w:t xml:space="preserve"> answer the question</w:t>
      </w:r>
      <w:r w:rsidRPr="00FB3ABB">
        <w:t>.</w:t>
      </w:r>
      <w:bookmarkEnd w:id="2"/>
      <w:bookmarkEnd w:id="3"/>
    </w:p>
    <w:p w14:paraId="7ECF4E77" w14:textId="77777777" w:rsidR="00264FEB" w:rsidRPr="00392CC3" w:rsidRDefault="00264FEB" w:rsidP="00264FEB">
      <w:pPr>
        <w:rPr>
          <w:color w:val="000000"/>
        </w:rPr>
      </w:pPr>
    </w:p>
    <w:p w14:paraId="71125BD1" w14:textId="77777777" w:rsidR="00B237F2" w:rsidRPr="00311BAE" w:rsidRDefault="00B237F2" w:rsidP="00B237F2">
      <w:pPr>
        <w:widowControl w:val="0"/>
        <w:autoSpaceDE w:val="0"/>
        <w:autoSpaceDN w:val="0"/>
        <w:adjustRightInd w:val="0"/>
        <w:rPr>
          <w:color w:val="000000"/>
        </w:rPr>
      </w:pPr>
      <w:r w:rsidRPr="00037FE4">
        <w:rPr>
          <w:color w:val="000000"/>
        </w:rPr>
        <w:t xml:space="preserve">You may want to revise </w:t>
      </w:r>
      <w:r>
        <w:rPr>
          <w:color w:val="000000"/>
        </w:rPr>
        <w:t xml:space="preserve">the Word document or Google Doc to prepare a version of </w:t>
      </w:r>
      <w:r w:rsidRPr="00311BAE">
        <w:rPr>
          <w:color w:val="000000"/>
        </w:rPr>
        <w:t>the Student Handout</w:t>
      </w:r>
      <w:r>
        <w:rPr>
          <w:color w:val="000000"/>
        </w:rPr>
        <w:t xml:space="preserve"> that will be more suitable for your students. If you use the Word document, please check the </w:t>
      </w:r>
      <w:r w:rsidRPr="00125560">
        <w:rPr>
          <w:color w:val="000000"/>
          <w:u w:val="single"/>
        </w:rPr>
        <w:t>format</w:t>
      </w:r>
      <w:r>
        <w:rPr>
          <w:color w:val="000000"/>
        </w:rPr>
        <w:t xml:space="preserve"> by viewing the </w:t>
      </w:r>
      <w:r w:rsidRPr="00311BAE">
        <w:rPr>
          <w:color w:val="000000"/>
        </w:rPr>
        <w:t>PDF.</w:t>
      </w:r>
    </w:p>
    <w:p w14:paraId="5591725E" w14:textId="77777777" w:rsidR="00264FEB" w:rsidRPr="00B237F2" w:rsidRDefault="00264FEB" w:rsidP="00264FEB">
      <w:pPr>
        <w:rPr>
          <w:color w:val="000000"/>
        </w:rPr>
      </w:pPr>
    </w:p>
    <w:p w14:paraId="47DD606E" w14:textId="32E0C5B3" w:rsidR="00264FEB" w:rsidRDefault="00264FEB" w:rsidP="00264FEB">
      <w:r w:rsidRPr="002342E9">
        <w:t xml:space="preserve">A </w:t>
      </w:r>
      <w:r w:rsidRPr="002342E9">
        <w:rPr>
          <w:u w:val="single"/>
        </w:rPr>
        <w:t>key</w:t>
      </w:r>
      <w:r w:rsidRPr="002342E9">
        <w:t xml:space="preserve"> is available upon request to Ingrid Waldron (</w:t>
      </w:r>
      <w:hyperlink r:id="rId11" w:history="1">
        <w:r w:rsidR="006B044B" w:rsidRPr="00AB103C">
          <w:rPr>
            <w:rStyle w:val="Hyperlink"/>
          </w:rPr>
          <w:t>iwaldron@upenn.edu</w:t>
        </w:r>
      </w:hyperlink>
      <w:r w:rsidRPr="002342E9">
        <w:t>). The following paragraphs provide additional instructional suggestions and background information – some for inclusion in your class discussions and some to provide you with relevant background that may be useful for your understanding and/or for responding to student questions.</w:t>
      </w:r>
    </w:p>
    <w:p w14:paraId="740D31BA" w14:textId="39399446" w:rsidR="003307AF" w:rsidRPr="007724B3" w:rsidRDefault="003307AF" w:rsidP="00264FEB">
      <w:pPr>
        <w:rPr>
          <w:sz w:val="16"/>
          <w:szCs w:val="16"/>
        </w:rPr>
      </w:pPr>
    </w:p>
    <w:p w14:paraId="335016BA" w14:textId="77777777" w:rsidR="00B237F2" w:rsidRDefault="003307AF" w:rsidP="003307AF">
      <w:r w:rsidRPr="003307AF">
        <w:t xml:space="preserve">This activity begins with a 5-minute </w:t>
      </w:r>
      <w:r w:rsidRPr="00E5081E">
        <w:rPr>
          <w:u w:val="single"/>
        </w:rPr>
        <w:t>video</w:t>
      </w:r>
      <w:r w:rsidRPr="003307AF">
        <w:t xml:space="preserve"> (</w:t>
      </w:r>
      <w:hyperlink r:id="rId12" w:history="1">
        <w:r w:rsidRPr="003307AF">
          <w:rPr>
            <w:rStyle w:val="Hyperlink"/>
          </w:rPr>
          <w:t>https://www.youtube.com/watch?v=CkbaEjpxQ3g</w:t>
        </w:r>
      </w:hyperlink>
      <w:r w:rsidRPr="003307AF">
        <w:t>) that introduces a teenager who is living a full life despite his Duchenne muscular dystrophy</w:t>
      </w:r>
      <w:r w:rsidR="00F4711D">
        <w:t xml:space="preserve">, together with </w:t>
      </w:r>
      <w:r w:rsidRPr="003307AF">
        <w:t xml:space="preserve">an expert who briefly describes the biology of Duchenne muscular dystrophy. </w:t>
      </w:r>
    </w:p>
    <w:tbl>
      <w:tblPr>
        <w:tblStyle w:val="TableGrid"/>
        <w:tblW w:w="9576" w:type="dxa"/>
        <w:jc w:val="center"/>
        <w:tblInd w:w="0" w:type="dxa"/>
        <w:tblLook w:val="04A0" w:firstRow="1" w:lastRow="0" w:firstColumn="1" w:lastColumn="0" w:noHBand="0" w:noVBand="1"/>
      </w:tblPr>
      <w:tblGrid>
        <w:gridCol w:w="4629"/>
        <w:gridCol w:w="4947"/>
      </w:tblGrid>
      <w:tr w:rsidR="00B237F2" w:rsidRPr="00B237F2" w14:paraId="3FF95B0E" w14:textId="77777777" w:rsidTr="008952B4">
        <w:trPr>
          <w:jc w:val="center"/>
        </w:trPr>
        <w:tc>
          <w:tcPr>
            <w:tcW w:w="4594" w:type="dxa"/>
            <w:tcBorders>
              <w:top w:val="nil"/>
              <w:left w:val="nil"/>
              <w:bottom w:val="nil"/>
            </w:tcBorders>
          </w:tcPr>
          <w:p w14:paraId="419230B2" w14:textId="7A7D568C" w:rsidR="00B237F2" w:rsidRPr="00B237F2" w:rsidRDefault="00D51C95" w:rsidP="00667C63">
            <w:pPr>
              <w:widowControl w:val="0"/>
              <w:autoSpaceDE w:val="0"/>
              <w:autoSpaceDN w:val="0"/>
              <w:adjustRightInd w:val="0"/>
              <w:rPr>
                <w:bCs/>
              </w:rPr>
            </w:pPr>
            <w:bookmarkStart w:id="4" w:name="_GoBack"/>
            <w:bookmarkEnd w:id="4"/>
            <w:r>
              <w:rPr>
                <w:bCs/>
              </w:rPr>
              <w:lastRenderedPageBreak/>
              <w:t xml:space="preserve">These figures show </w:t>
            </w:r>
            <w:r w:rsidR="00B237F2">
              <w:rPr>
                <w:bCs/>
              </w:rPr>
              <w:t xml:space="preserve">the role of dystrophin in muscle cells. </w:t>
            </w:r>
            <w:r w:rsidR="00B237F2" w:rsidRPr="00B237F2">
              <w:rPr>
                <w:bCs/>
              </w:rPr>
              <w:t>Each</w:t>
            </w:r>
            <w:r w:rsidR="002D5F5A">
              <w:rPr>
                <w:bCs/>
              </w:rPr>
              <w:t xml:space="preserve"> skeletal muscle </w:t>
            </w:r>
            <w:r w:rsidR="00B237F2" w:rsidRPr="00B237F2">
              <w:rPr>
                <w:bCs/>
              </w:rPr>
              <w:t>is made up of many muscle fibers (</w:t>
            </w:r>
            <w:r w:rsidR="008952B4">
              <w:rPr>
                <w:bCs/>
              </w:rPr>
              <w:t xml:space="preserve">top </w:t>
            </w:r>
            <w:r w:rsidR="00B237F2" w:rsidRPr="00B237F2">
              <w:rPr>
                <w:bCs/>
              </w:rPr>
              <w:t>figure). Each muscle fiber is a muscle cell. Unlike most cells, each muscle fiber has multiple nuclei.</w:t>
            </w:r>
            <w:r w:rsidR="00796BE8">
              <w:rPr>
                <w:rStyle w:val="FootnoteReference"/>
              </w:rPr>
              <w:footnoteReference w:id="4"/>
            </w:r>
            <w:r w:rsidR="00B237F2" w:rsidRPr="00B237F2">
              <w:rPr>
                <w:bCs/>
              </w:rPr>
              <w:t xml:space="preserve"> </w:t>
            </w:r>
          </w:p>
          <w:p w14:paraId="2062EB7E" w14:textId="77777777" w:rsidR="00B237F2" w:rsidRPr="00B237F2" w:rsidRDefault="00B237F2" w:rsidP="00667C63">
            <w:pPr>
              <w:widowControl w:val="0"/>
              <w:autoSpaceDE w:val="0"/>
              <w:autoSpaceDN w:val="0"/>
              <w:adjustRightInd w:val="0"/>
              <w:rPr>
                <w:bCs/>
                <w:sz w:val="16"/>
                <w:szCs w:val="16"/>
              </w:rPr>
            </w:pPr>
          </w:p>
          <w:p w14:paraId="08FA8C63" w14:textId="19FCC12F" w:rsidR="008952B4" w:rsidRDefault="00D51C95" w:rsidP="008952B4">
            <w:pPr>
              <w:widowControl w:val="0"/>
              <w:autoSpaceDE w:val="0"/>
              <w:autoSpaceDN w:val="0"/>
              <w:adjustRightInd w:val="0"/>
              <w:rPr>
                <w:bCs/>
              </w:rPr>
            </w:pPr>
            <w:r>
              <w:rPr>
                <w:bCs/>
              </w:rPr>
              <w:t xml:space="preserve">The </w:t>
            </w:r>
            <w:r w:rsidR="00B237F2" w:rsidRPr="00B237F2">
              <w:rPr>
                <w:bCs/>
              </w:rPr>
              <w:t xml:space="preserve">internal cytoskeleton of a muscle fiber is connected to membrane proteins, which are connected to the </w:t>
            </w:r>
            <w:r w:rsidR="00D84A4C">
              <w:rPr>
                <w:bCs/>
              </w:rPr>
              <w:t>proteins in the basal lamina</w:t>
            </w:r>
            <w:r>
              <w:rPr>
                <w:bCs/>
              </w:rPr>
              <w:t xml:space="preserve"> (middle figure)</w:t>
            </w:r>
            <w:r w:rsidR="00B237F2" w:rsidRPr="00B237F2">
              <w:rPr>
                <w:bCs/>
              </w:rPr>
              <w:t xml:space="preserve">. These connections protect the fragile cell membrane against damage caused by the mechanical stresses of repeated muscle contraction and relaxation. </w:t>
            </w:r>
            <w:r w:rsidR="008952B4">
              <w:rPr>
                <w:bCs/>
              </w:rPr>
              <w:t xml:space="preserve">The </w:t>
            </w:r>
            <w:r w:rsidR="00B237F2" w:rsidRPr="00B237F2">
              <w:rPr>
                <w:bCs/>
                <w:u w:val="single"/>
              </w:rPr>
              <w:t>dystrophin</w:t>
            </w:r>
            <w:r w:rsidR="00B237F2" w:rsidRPr="00B237F2">
              <w:rPr>
                <w:bCs/>
              </w:rPr>
              <w:t xml:space="preserve"> protein</w:t>
            </w:r>
            <w:r w:rsidR="00422702">
              <w:rPr>
                <w:bCs/>
              </w:rPr>
              <w:t xml:space="preserve"> </w:t>
            </w:r>
            <w:r w:rsidR="008952B4">
              <w:rPr>
                <w:bCs/>
              </w:rPr>
              <w:t>plays a crucial role,</w:t>
            </w:r>
            <w:r w:rsidR="005A7CBE">
              <w:rPr>
                <w:bCs/>
              </w:rPr>
              <w:t xml:space="preserve"> because </w:t>
            </w:r>
            <w:r w:rsidR="008952B4">
              <w:rPr>
                <w:bCs/>
              </w:rPr>
              <w:t xml:space="preserve">it </w:t>
            </w:r>
            <w:r w:rsidR="00422702">
              <w:rPr>
                <w:bCs/>
              </w:rPr>
              <w:t>connects the cytoskeleton to membrane proteins</w:t>
            </w:r>
            <w:r w:rsidR="00470798">
              <w:rPr>
                <w:bCs/>
              </w:rPr>
              <w:t xml:space="preserve"> and acts as a shock absorber (</w:t>
            </w:r>
            <w:r w:rsidR="008952B4">
              <w:rPr>
                <w:bCs/>
              </w:rPr>
              <w:t>bottom figure</w:t>
            </w:r>
            <w:r w:rsidR="00470798">
              <w:rPr>
                <w:bCs/>
              </w:rPr>
              <w:t>)</w:t>
            </w:r>
            <w:r w:rsidR="00B237F2" w:rsidRPr="00B237F2">
              <w:rPr>
                <w:bCs/>
              </w:rPr>
              <w:t xml:space="preserve">. </w:t>
            </w:r>
          </w:p>
          <w:p w14:paraId="0243CBDA" w14:textId="77777777" w:rsidR="008952B4" w:rsidRPr="0044625D" w:rsidRDefault="008952B4" w:rsidP="008952B4">
            <w:pPr>
              <w:widowControl w:val="0"/>
              <w:autoSpaceDE w:val="0"/>
              <w:autoSpaceDN w:val="0"/>
              <w:adjustRightInd w:val="0"/>
              <w:rPr>
                <w:bCs/>
                <w:sz w:val="16"/>
                <w:szCs w:val="16"/>
              </w:rPr>
            </w:pPr>
          </w:p>
          <w:p w14:paraId="1C31C651" w14:textId="0E85DB7F" w:rsidR="00B237F2" w:rsidRPr="00B237F2" w:rsidRDefault="008952B4" w:rsidP="008952B4">
            <w:pPr>
              <w:widowControl w:val="0"/>
              <w:autoSpaceDE w:val="0"/>
              <w:autoSpaceDN w:val="0"/>
              <w:adjustRightInd w:val="0"/>
              <w:rPr>
                <w:bCs/>
              </w:rPr>
            </w:pPr>
            <w:r>
              <w:rPr>
                <w:bCs/>
              </w:rPr>
              <w:t xml:space="preserve">In </w:t>
            </w:r>
            <w:r w:rsidR="00B237F2" w:rsidRPr="00B237F2">
              <w:rPr>
                <w:bCs/>
              </w:rPr>
              <w:t>Duchenne muscular dystrophy, defective dystrophin doesn’t</w:t>
            </w:r>
            <w:r w:rsidR="00422702">
              <w:rPr>
                <w:bCs/>
              </w:rPr>
              <w:t xml:space="preserve"> connect to membrane proteins</w:t>
            </w:r>
            <w:r w:rsidR="00796BE8">
              <w:rPr>
                <w:bCs/>
              </w:rPr>
              <w:t>.</w:t>
            </w:r>
            <w:r>
              <w:rPr>
                <w:bCs/>
              </w:rPr>
              <w:t xml:space="preserve"> Therefore, </w:t>
            </w:r>
            <w:r w:rsidR="00470798">
              <w:rPr>
                <w:bCs/>
              </w:rPr>
              <w:t>the mechanical</w:t>
            </w:r>
            <w:r w:rsidR="00470798" w:rsidRPr="00B237F2">
              <w:rPr>
                <w:bCs/>
              </w:rPr>
              <w:t xml:space="preserve"> stresses of </w:t>
            </w:r>
            <w:r>
              <w:rPr>
                <w:bCs/>
              </w:rPr>
              <w:t>repeated muscle contractions cause instability</w:t>
            </w:r>
            <w:r w:rsidR="005A7CBE">
              <w:rPr>
                <w:bCs/>
              </w:rPr>
              <w:t xml:space="preserve"> and leakiness</w:t>
            </w:r>
            <w:r>
              <w:rPr>
                <w:bCs/>
              </w:rPr>
              <w:t xml:space="preserve"> of the muscle cell </w:t>
            </w:r>
          </w:p>
        </w:tc>
        <w:tc>
          <w:tcPr>
            <w:tcW w:w="4910" w:type="dxa"/>
            <w:vAlign w:val="center"/>
          </w:tcPr>
          <w:p w14:paraId="3C91C9D9" w14:textId="73C6D71E" w:rsidR="00B237F2" w:rsidRPr="00B237F2" w:rsidRDefault="00913178" w:rsidP="00667C63">
            <w:pPr>
              <w:widowControl w:val="0"/>
              <w:autoSpaceDE w:val="0"/>
              <w:autoSpaceDN w:val="0"/>
              <w:adjustRightInd w:val="0"/>
              <w:rPr>
                <w:bCs/>
              </w:rPr>
            </w:pPr>
            <w:r>
              <w:rPr>
                <w:noProof/>
              </w:rPr>
              <w:drawing>
                <wp:inline distT="0" distB="0" distL="0" distR="0" wp14:anchorId="71982B19" wp14:editId="27111E55">
                  <wp:extent cx="2980944" cy="3877056"/>
                  <wp:effectExtent l="0" t="0" r="0" b="9525"/>
                  <wp:docPr id="7" name="Picture 7" descr="Researchers Study The Role of Dystrophin Related Proteins in Progression of  Muscular Dystrophy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ers Study The Role of Dystrophin Related Proteins in Progression of  Muscular Dystrophy Disease"/>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80944" cy="3877056"/>
                          </a:xfrm>
                          <a:prstGeom prst="rect">
                            <a:avLst/>
                          </a:prstGeom>
                          <a:noFill/>
                          <a:ln>
                            <a:noFill/>
                          </a:ln>
                        </pic:spPr>
                      </pic:pic>
                    </a:graphicData>
                  </a:graphic>
                </wp:inline>
              </w:drawing>
            </w:r>
          </w:p>
        </w:tc>
      </w:tr>
    </w:tbl>
    <w:p w14:paraId="51F892DD" w14:textId="4FE820DF" w:rsidR="00B237F2" w:rsidRPr="00470798" w:rsidRDefault="00B237F2" w:rsidP="00B237F2">
      <w:pPr>
        <w:widowControl w:val="0"/>
        <w:autoSpaceDE w:val="0"/>
        <w:autoSpaceDN w:val="0"/>
        <w:adjustRightInd w:val="0"/>
        <w:rPr>
          <w:bCs/>
          <w:sz w:val="2"/>
          <w:szCs w:val="2"/>
        </w:rPr>
      </w:pPr>
    </w:p>
    <w:tbl>
      <w:tblPr>
        <w:tblStyle w:val="TableGrid"/>
        <w:tblW w:w="9576" w:type="dxa"/>
        <w:jc w:val="center"/>
        <w:tblInd w:w="0" w:type="dxa"/>
        <w:tblLook w:val="04A0" w:firstRow="1" w:lastRow="0" w:firstColumn="1" w:lastColumn="0" w:noHBand="0" w:noVBand="1"/>
      </w:tblPr>
      <w:tblGrid>
        <w:gridCol w:w="2010"/>
        <w:gridCol w:w="7566"/>
      </w:tblGrid>
      <w:tr w:rsidR="00470798" w14:paraId="4A1D5A80" w14:textId="77777777" w:rsidTr="00E12D99">
        <w:trPr>
          <w:jc w:val="center"/>
        </w:trPr>
        <w:tc>
          <w:tcPr>
            <w:tcW w:w="2070" w:type="dxa"/>
            <w:tcBorders>
              <w:top w:val="nil"/>
              <w:left w:val="nil"/>
              <w:bottom w:val="nil"/>
            </w:tcBorders>
          </w:tcPr>
          <w:p w14:paraId="3EFF5E0E" w14:textId="35FD5C04" w:rsidR="00470798" w:rsidRDefault="005A7CBE" w:rsidP="00B237F2">
            <w:pPr>
              <w:widowControl w:val="0"/>
              <w:autoSpaceDE w:val="0"/>
              <w:autoSpaceDN w:val="0"/>
              <w:adjustRightInd w:val="0"/>
              <w:rPr>
                <w:bCs/>
              </w:rPr>
            </w:pPr>
            <w:bookmarkStart w:id="5" w:name="_Hlk44918477"/>
            <w:r>
              <w:rPr>
                <w:bCs/>
              </w:rPr>
              <w:t xml:space="preserve">membrane </w:t>
            </w:r>
            <w:r w:rsidR="00470798">
              <w:rPr>
                <w:bCs/>
              </w:rPr>
              <w:t xml:space="preserve">(sarcolemma). </w:t>
            </w:r>
            <w:r w:rsidR="002B2824">
              <w:rPr>
                <w:bCs/>
              </w:rPr>
              <w:t>Leaky muscle cell membranes cause multiple problems,</w:t>
            </w:r>
            <w:r w:rsidR="00821FDB">
              <w:rPr>
                <w:bCs/>
              </w:rPr>
              <w:t xml:space="preserve"> including </w:t>
            </w:r>
            <w:r w:rsidR="008952B4">
              <w:rPr>
                <w:bCs/>
              </w:rPr>
              <w:t>influx of excess</w:t>
            </w:r>
            <w:r w:rsidR="00D51C95">
              <w:rPr>
                <w:bCs/>
              </w:rPr>
              <w:t>ive</w:t>
            </w:r>
            <w:r w:rsidR="008952B4">
              <w:rPr>
                <w:bCs/>
              </w:rPr>
              <w:t xml:space="preserve"> calcium and</w:t>
            </w:r>
            <w:r w:rsidR="00E12D99">
              <w:rPr>
                <w:bCs/>
              </w:rPr>
              <w:t xml:space="preserve"> leakage of cell contents, which results in </w:t>
            </w:r>
            <w:r w:rsidR="00821FDB">
              <w:rPr>
                <w:bCs/>
              </w:rPr>
              <w:t>inflammation.</w:t>
            </w:r>
            <w:r w:rsidR="0044625D">
              <w:rPr>
                <w:rStyle w:val="FootnoteReference"/>
                <w:bCs/>
              </w:rPr>
              <w:footnoteReference w:id="5"/>
            </w:r>
            <w:r w:rsidR="00821FDB">
              <w:rPr>
                <w:bCs/>
              </w:rPr>
              <w:t xml:space="preserve"> </w:t>
            </w:r>
            <w:r w:rsidR="00E12D99">
              <w:rPr>
                <w:bCs/>
              </w:rPr>
              <w:t>As a result, m</w:t>
            </w:r>
            <w:r w:rsidR="00821FDB">
              <w:rPr>
                <w:bCs/>
              </w:rPr>
              <w:t xml:space="preserve">ore </w:t>
            </w:r>
            <w:r w:rsidR="00470798" w:rsidRPr="00B237F2">
              <w:rPr>
                <w:bCs/>
              </w:rPr>
              <w:t xml:space="preserve">and more muscle </w:t>
            </w:r>
            <w:r w:rsidR="00821FDB">
              <w:rPr>
                <w:bCs/>
              </w:rPr>
              <w:t xml:space="preserve">cells </w:t>
            </w:r>
            <w:r w:rsidR="00470798" w:rsidRPr="00B237F2">
              <w:rPr>
                <w:bCs/>
              </w:rPr>
              <w:t xml:space="preserve">die, </w:t>
            </w:r>
            <w:r w:rsidR="00821FDB">
              <w:rPr>
                <w:bCs/>
              </w:rPr>
              <w:t xml:space="preserve">so </w:t>
            </w:r>
            <w:r w:rsidR="00470798" w:rsidRPr="00B237F2">
              <w:rPr>
                <w:bCs/>
              </w:rPr>
              <w:t>the muscle becomes weaker and weaker.</w:t>
            </w:r>
            <w:bookmarkEnd w:id="5"/>
          </w:p>
        </w:tc>
        <w:tc>
          <w:tcPr>
            <w:tcW w:w="7506" w:type="dxa"/>
            <w:vAlign w:val="center"/>
          </w:tcPr>
          <w:p w14:paraId="3EB79F47" w14:textId="77777777" w:rsidR="002B2824" w:rsidRDefault="00470798" w:rsidP="00E12D99">
            <w:pPr>
              <w:widowControl w:val="0"/>
              <w:autoSpaceDE w:val="0"/>
              <w:autoSpaceDN w:val="0"/>
              <w:adjustRightInd w:val="0"/>
              <w:rPr>
                <w:bCs/>
              </w:rPr>
            </w:pPr>
            <w:r>
              <w:rPr>
                <w:noProof/>
              </w:rPr>
              <w:drawing>
                <wp:inline distT="0" distB="0" distL="0" distR="0" wp14:anchorId="177C3B3D" wp14:editId="230B1647">
                  <wp:extent cx="4657725" cy="2933700"/>
                  <wp:effectExtent l="0" t="0" r="9525" b="0"/>
                  <wp:docPr id="9" name="Picture 9" descr="Abstra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stract 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r="2200" b="20822"/>
                          <a:stretch/>
                        </pic:blipFill>
                        <pic:spPr bwMode="auto">
                          <a:xfrm>
                            <a:off x="0" y="0"/>
                            <a:ext cx="4657725"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65C82416" w14:textId="4FB687A1" w:rsidR="00470798" w:rsidRPr="00821FDB" w:rsidRDefault="002B2824" w:rsidP="00E12D99">
            <w:pPr>
              <w:widowControl w:val="0"/>
              <w:autoSpaceDE w:val="0"/>
              <w:autoSpaceDN w:val="0"/>
              <w:adjustRightInd w:val="0"/>
              <w:rPr>
                <w:bCs/>
                <w:sz w:val="16"/>
                <w:szCs w:val="16"/>
              </w:rPr>
            </w:pPr>
            <w:r w:rsidRPr="00821FDB">
              <w:rPr>
                <w:bCs/>
                <w:sz w:val="16"/>
                <w:szCs w:val="16"/>
              </w:rPr>
              <w:t>(</w:t>
            </w:r>
            <w:hyperlink r:id="rId16" w:history="1">
              <w:r w:rsidRPr="00821FDB">
                <w:rPr>
                  <w:rStyle w:val="Hyperlink"/>
                  <w:bCs/>
                  <w:sz w:val="16"/>
                  <w:szCs w:val="16"/>
                </w:rPr>
                <w:t>https://pubs.acs.org/doi/10.1021/acsnano.8b05721</w:t>
              </w:r>
            </w:hyperlink>
            <w:r w:rsidRPr="00821FDB">
              <w:rPr>
                <w:bCs/>
                <w:sz w:val="16"/>
                <w:szCs w:val="16"/>
              </w:rPr>
              <w:t xml:space="preserve"> )</w:t>
            </w:r>
          </w:p>
        </w:tc>
      </w:tr>
    </w:tbl>
    <w:p w14:paraId="5386EB33" w14:textId="79F9EE99" w:rsidR="00CF41F4" w:rsidRPr="00E12D99" w:rsidRDefault="00CF41F4" w:rsidP="00B237F2">
      <w:pPr>
        <w:widowControl w:val="0"/>
        <w:autoSpaceDE w:val="0"/>
        <w:autoSpaceDN w:val="0"/>
        <w:adjustRightInd w:val="0"/>
        <w:rPr>
          <w:bCs/>
          <w:szCs w:val="16"/>
        </w:rPr>
      </w:pPr>
    </w:p>
    <w:p w14:paraId="04435314" w14:textId="645DB186" w:rsidR="00CF41F4" w:rsidRDefault="00D51C95" w:rsidP="00B237F2">
      <w:pPr>
        <w:widowControl w:val="0"/>
        <w:autoSpaceDE w:val="0"/>
        <w:autoSpaceDN w:val="0"/>
        <w:adjustRightInd w:val="0"/>
        <w:rPr>
          <w:bCs/>
        </w:rPr>
      </w:pPr>
      <w:r>
        <w:rPr>
          <w:bCs/>
        </w:rPr>
        <w:t xml:space="preserve">As you know from the Student Handout, the DMD gene gives the instructions for making dystrophin. </w:t>
      </w:r>
      <w:r w:rsidR="00CF41F4">
        <w:rPr>
          <w:bCs/>
        </w:rPr>
        <w:t xml:space="preserve">You may want to point out that the DMD gene was discovered by scientists who </w:t>
      </w:r>
      <w:r w:rsidR="00CF41F4">
        <w:rPr>
          <w:bCs/>
        </w:rPr>
        <w:lastRenderedPageBreak/>
        <w:t xml:space="preserve">were investigating the cause of </w:t>
      </w:r>
      <w:r w:rsidR="00CF41F4" w:rsidRPr="00CF41F4">
        <w:rPr>
          <w:bCs/>
          <w:u w:val="single"/>
        </w:rPr>
        <w:t>D</w:t>
      </w:r>
      <w:r w:rsidR="00CF41F4">
        <w:rPr>
          <w:bCs/>
        </w:rPr>
        <w:t xml:space="preserve">uchenne </w:t>
      </w:r>
      <w:r w:rsidR="00CF41F4" w:rsidRPr="00CF41F4">
        <w:rPr>
          <w:bCs/>
          <w:u w:val="single"/>
        </w:rPr>
        <w:t>m</w:t>
      </w:r>
      <w:r w:rsidR="00CF41F4">
        <w:rPr>
          <w:bCs/>
        </w:rPr>
        <w:t xml:space="preserve">uscular </w:t>
      </w:r>
      <w:r w:rsidR="00CF41F4" w:rsidRPr="00CF41F4">
        <w:rPr>
          <w:bCs/>
          <w:u w:val="single"/>
        </w:rPr>
        <w:t>d</w:t>
      </w:r>
      <w:r w:rsidR="00CF41F4">
        <w:rPr>
          <w:bCs/>
        </w:rPr>
        <w:t>ystrophy, which accounts for the name of the gene.</w:t>
      </w:r>
    </w:p>
    <w:p w14:paraId="1CA30AA0" w14:textId="77777777" w:rsidR="00B237F2" w:rsidRDefault="00B237F2" w:rsidP="00B237F2">
      <w:pPr>
        <w:widowControl w:val="0"/>
        <w:autoSpaceDE w:val="0"/>
        <w:autoSpaceDN w:val="0"/>
        <w:adjustRightInd w:val="0"/>
        <w:rPr>
          <w:bCs/>
        </w:rPr>
      </w:pPr>
    </w:p>
    <w:p w14:paraId="15C43B29" w14:textId="71EDDF2A" w:rsidR="0004612A" w:rsidRDefault="0004612A" w:rsidP="0004612A">
      <w:pPr>
        <w:widowControl w:val="0"/>
        <w:autoSpaceDE w:val="0"/>
        <w:autoSpaceDN w:val="0"/>
        <w:adjustRightInd w:val="0"/>
      </w:pPr>
      <w:r>
        <w:t xml:space="preserve">A mutation is a permanent change in the DNA. </w:t>
      </w:r>
      <w:r w:rsidR="000B12E4">
        <w:t>More than 7000 different mutations in the DMD gene have been identified in patients with Duchenne muscular dystrophy (</w:t>
      </w:r>
      <w:hyperlink r:id="rId17" w:history="1">
        <w:r w:rsidR="000B12E4" w:rsidRPr="00DD5ECF">
          <w:rPr>
            <w:rStyle w:val="Hyperlink"/>
          </w:rPr>
          <w:t>https://www.frontiersin.org/articles/10.3389/fphys.2023.1183101/full</w:t>
        </w:r>
      </w:hyperlink>
      <w:r w:rsidR="000B12E4">
        <w:t>).</w:t>
      </w:r>
      <w:r>
        <w:rPr>
          <w:rStyle w:val="FootnoteReference"/>
        </w:rPr>
        <w:footnoteReference w:id="6"/>
      </w:r>
      <w:r>
        <w:t xml:space="preserve"> </w:t>
      </w:r>
    </w:p>
    <w:p w14:paraId="241E4367" w14:textId="77777777" w:rsidR="0004612A" w:rsidRDefault="0004612A" w:rsidP="0004612A">
      <w:pPr>
        <w:widowControl w:val="0"/>
        <w:autoSpaceDE w:val="0"/>
        <w:autoSpaceDN w:val="0"/>
        <w:adjustRightInd w:val="0"/>
      </w:pPr>
    </w:p>
    <w:p w14:paraId="77C6CDB2" w14:textId="66587EC4" w:rsidR="00741A6A" w:rsidRDefault="000B12E4" w:rsidP="00345444">
      <w:r w:rsidRPr="000B12E4">
        <w:t>Page 1</w:t>
      </w:r>
      <w:r>
        <w:t xml:space="preserve"> of the Student Handout introduces the distinction between the more severe Duchenne muscular dystrophy and the milder Becker muscular dystrophy. </w:t>
      </w:r>
      <w:r w:rsidR="00741A6A" w:rsidRPr="00741A6A">
        <w:rPr>
          <w:u w:val="single"/>
        </w:rPr>
        <w:t xml:space="preserve">Question </w:t>
      </w:r>
      <w:r w:rsidR="0004612A">
        <w:rPr>
          <w:u w:val="single"/>
        </w:rPr>
        <w:t>2</w:t>
      </w:r>
      <w:r w:rsidR="00936A64">
        <w:t xml:space="preserve"> </w:t>
      </w:r>
      <w:r w:rsidR="00741A6A" w:rsidRPr="00936A64">
        <w:t>should</w:t>
      </w:r>
      <w:r w:rsidR="00741A6A">
        <w:t xml:space="preserve"> get your students thinking about the driving question for this activity, “What types of mutations cause more vs. less severe muscular dystrophy?”</w:t>
      </w:r>
      <w:r w:rsidR="00CF41F4">
        <w:t xml:space="preserve"> Students may hypothesize that the size of the mutation correlates with the severity of the disease. This reasonable hypothesis is not correct, but please do not reveal </w:t>
      </w:r>
      <w:r w:rsidR="0004612A">
        <w:t>that</w:t>
      </w:r>
      <w:r w:rsidR="00CF41F4">
        <w:t xml:space="preserve"> until after your students have answered question</w:t>
      </w:r>
      <w:r w:rsidR="00936A64">
        <w:t xml:space="preserve"> 15</w:t>
      </w:r>
      <w:r w:rsidR="00CF41F4">
        <w:t>. (See page 6 of these Teacher Notes.)</w:t>
      </w:r>
    </w:p>
    <w:p w14:paraId="1DE8FA55" w14:textId="77777777" w:rsidR="00741A6A" w:rsidRDefault="00741A6A" w:rsidP="00345444"/>
    <w:p w14:paraId="22B8DEA2" w14:textId="2E0AF862" w:rsidR="009706C9" w:rsidRDefault="0004612A" w:rsidP="0004612A">
      <w:r w:rsidRPr="0004612A">
        <w:rPr>
          <w:u w:val="single"/>
        </w:rPr>
        <w:t xml:space="preserve">Questions </w:t>
      </w:r>
      <w:r w:rsidR="00741A6A" w:rsidRPr="0004612A">
        <w:rPr>
          <w:u w:val="single"/>
        </w:rPr>
        <w:t>3</w:t>
      </w:r>
      <w:r w:rsidR="00936A64" w:rsidRPr="0004612A">
        <w:rPr>
          <w:u w:val="single"/>
        </w:rPr>
        <w:t>-9</w:t>
      </w:r>
      <w:r w:rsidR="00936A64" w:rsidRPr="00936A64">
        <w:t xml:space="preserve"> </w:t>
      </w:r>
      <w:r w:rsidR="009706C9">
        <w:t>review the basic molecular biology of transcription and translation.</w:t>
      </w:r>
      <w:r>
        <w:rPr>
          <w:rStyle w:val="FootnoteReference"/>
        </w:rPr>
        <w:footnoteReference w:id="7"/>
      </w:r>
      <w:r w:rsidR="00345444">
        <w:t xml:space="preserve"> </w:t>
      </w:r>
      <w:r w:rsidR="009706C9" w:rsidRPr="0004612A">
        <w:t>Question</w:t>
      </w:r>
      <w:r w:rsidR="00AA6C5A" w:rsidRPr="0004612A">
        <w:t>s</w:t>
      </w:r>
      <w:r w:rsidR="009706C9" w:rsidRPr="0004612A">
        <w:t xml:space="preserve"> </w:t>
      </w:r>
      <w:r w:rsidR="00936A64" w:rsidRPr="0004612A">
        <w:t>8-9</w:t>
      </w:r>
      <w:r w:rsidR="00741A6A" w:rsidRPr="0004612A">
        <w:t xml:space="preserve"> </w:t>
      </w:r>
      <w:r w:rsidR="009706C9">
        <w:t xml:space="preserve">will </w:t>
      </w:r>
      <w:r w:rsidR="00505443">
        <w:t xml:space="preserve">reinforce student understanding of </w:t>
      </w:r>
      <w:r w:rsidR="009706C9">
        <w:t xml:space="preserve">how translation produces the correspondence between codons </w:t>
      </w:r>
      <w:r w:rsidR="00F86C09">
        <w:t xml:space="preserve">in mRNA </w:t>
      </w:r>
      <w:r w:rsidR="009706C9">
        <w:t>and amino acids</w:t>
      </w:r>
      <w:r w:rsidR="00F86C09">
        <w:t xml:space="preserve"> in the polypeptide which is being synthesized by the ribosome</w:t>
      </w:r>
      <w:r w:rsidR="009706C9">
        <w:t xml:space="preserve">. For each codon in the mRNA, a tRNA </w:t>
      </w:r>
      <w:r w:rsidR="00422702">
        <w:t>with an anti-codon that matches the codon by the ba</w:t>
      </w:r>
      <w:r w:rsidR="00F86C09">
        <w:t>se-pairing</w:t>
      </w:r>
      <w:r w:rsidR="00422702">
        <w:t xml:space="preserve"> rules </w:t>
      </w:r>
      <w:r w:rsidR="009706C9">
        <w:t xml:space="preserve">brings the correct amino acid </w:t>
      </w:r>
      <w:r w:rsidR="009706C9" w:rsidRPr="002910DD">
        <w:rPr>
          <w:rFonts w:cs="Calibri"/>
          <w:szCs w:val="23"/>
        </w:rPr>
        <w:t>into the ribosome</w:t>
      </w:r>
      <w:r w:rsidR="006F6962">
        <w:rPr>
          <w:rFonts w:cs="Calibri"/>
          <w:szCs w:val="23"/>
        </w:rPr>
        <w:t>, and the ribosome</w:t>
      </w:r>
      <w:r w:rsidR="00422702">
        <w:rPr>
          <w:rFonts w:cs="Calibri"/>
          <w:szCs w:val="23"/>
        </w:rPr>
        <w:t xml:space="preserve"> adds </w:t>
      </w:r>
      <w:r w:rsidR="009706C9" w:rsidRPr="002910DD">
        <w:rPr>
          <w:rFonts w:cs="Calibri"/>
          <w:szCs w:val="23"/>
        </w:rPr>
        <w:t xml:space="preserve">the amino acid </w:t>
      </w:r>
      <w:r w:rsidR="006F6962">
        <w:rPr>
          <w:rFonts w:cs="Calibri"/>
          <w:szCs w:val="23"/>
        </w:rPr>
        <w:t xml:space="preserve">to </w:t>
      </w:r>
      <w:r w:rsidR="009706C9" w:rsidRPr="002910DD">
        <w:rPr>
          <w:rFonts w:cs="Calibri"/>
          <w:szCs w:val="23"/>
        </w:rPr>
        <w:t>the growing</w:t>
      </w:r>
      <w:r w:rsidR="001D3DA8">
        <w:rPr>
          <w:rFonts w:cs="Calibri"/>
          <w:szCs w:val="23"/>
        </w:rPr>
        <w:t xml:space="preserve"> polypeptide</w:t>
      </w:r>
      <w:r w:rsidR="009706C9" w:rsidRPr="002910DD">
        <w:rPr>
          <w:rFonts w:cs="Calibri"/>
          <w:szCs w:val="23"/>
        </w:rPr>
        <w:t xml:space="preserve">. There are multiple different types of tRNA molecules, each with an anticodon that </w:t>
      </w:r>
      <w:r w:rsidR="009706C9">
        <w:rPr>
          <w:rFonts w:cs="Calibri"/>
          <w:szCs w:val="23"/>
        </w:rPr>
        <w:t>matches a codon</w:t>
      </w:r>
      <w:r w:rsidR="009706C9" w:rsidRPr="002910DD">
        <w:rPr>
          <w:rFonts w:cs="Calibri"/>
          <w:szCs w:val="23"/>
        </w:rPr>
        <w:t xml:space="preserve"> in the mRNA</w:t>
      </w:r>
      <w:r w:rsidR="009706C9">
        <w:rPr>
          <w:rFonts w:cs="Calibri"/>
          <w:szCs w:val="23"/>
        </w:rPr>
        <w:t xml:space="preserve"> by the base-pairing rules</w:t>
      </w:r>
      <w:r w:rsidR="009706C9" w:rsidRPr="002910DD">
        <w:rPr>
          <w:rFonts w:cs="Calibri"/>
          <w:szCs w:val="23"/>
        </w:rPr>
        <w:t>.</w:t>
      </w:r>
      <w:r w:rsidR="009706C9">
        <w:rPr>
          <w:rFonts w:cs="Calibri"/>
          <w:szCs w:val="23"/>
        </w:rPr>
        <w:t xml:space="preserve"> Before a tRNA molecule enters the ribosome, a specific enzyme for each type of</w:t>
      </w:r>
      <w:r w:rsidR="009706C9" w:rsidRPr="002910DD">
        <w:rPr>
          <w:rFonts w:cs="Calibri"/>
          <w:szCs w:val="23"/>
        </w:rPr>
        <w:t xml:space="preserve"> tRNA</w:t>
      </w:r>
      <w:r w:rsidR="009706C9">
        <w:rPr>
          <w:rFonts w:cs="Calibri"/>
          <w:szCs w:val="23"/>
        </w:rPr>
        <w:t xml:space="preserve"> attaches </w:t>
      </w:r>
      <w:r w:rsidR="009706C9" w:rsidRPr="002910DD">
        <w:rPr>
          <w:rFonts w:cs="Calibri"/>
          <w:szCs w:val="23"/>
        </w:rPr>
        <w:t>the correct amino acid for that tRNA’s anticodon.</w:t>
      </w:r>
    </w:p>
    <w:p w14:paraId="2941B443" w14:textId="77777777" w:rsidR="009706C9" w:rsidRPr="009706C9" w:rsidRDefault="009706C9" w:rsidP="009706C9">
      <w:pPr>
        <w:widowControl w:val="0"/>
        <w:autoSpaceDE w:val="0"/>
        <w:autoSpaceDN w:val="0"/>
        <w:adjustRightInd w:val="0"/>
      </w:pPr>
    </w:p>
    <w:p w14:paraId="5D068A06" w14:textId="75D05772" w:rsidR="00A42A12" w:rsidRDefault="009706C9" w:rsidP="001555FA">
      <w:pPr>
        <w:widowControl w:val="0"/>
        <w:autoSpaceDE w:val="0"/>
        <w:autoSpaceDN w:val="0"/>
        <w:adjustRightInd w:val="0"/>
      </w:pPr>
      <w:r>
        <w:rPr>
          <w:u w:val="single"/>
        </w:rPr>
        <w:t>Questions</w:t>
      </w:r>
      <w:r w:rsidR="00741A6A">
        <w:rPr>
          <w:u w:val="single"/>
        </w:rPr>
        <w:t xml:space="preserve"> </w:t>
      </w:r>
      <w:r w:rsidR="00936A64">
        <w:rPr>
          <w:u w:val="single"/>
        </w:rPr>
        <w:t>10-12</w:t>
      </w:r>
      <w:r w:rsidR="00741A6A" w:rsidRPr="00741A6A">
        <w:t xml:space="preserve"> </w:t>
      </w:r>
      <w:r w:rsidR="00505443" w:rsidRPr="00CD0A3E">
        <w:t xml:space="preserve">will </w:t>
      </w:r>
      <w:r w:rsidR="00505443">
        <w:t xml:space="preserve">help students </w:t>
      </w:r>
      <w:r w:rsidR="00466137">
        <w:t>to understand</w:t>
      </w:r>
      <w:r w:rsidR="00264FEB">
        <w:t xml:space="preserve"> </w:t>
      </w:r>
      <w:r w:rsidR="007F5025">
        <w:t xml:space="preserve">how the </w:t>
      </w:r>
      <w:r w:rsidR="007F5025" w:rsidRPr="00060E9A">
        <w:rPr>
          <w:u w:val="single"/>
        </w:rPr>
        <w:t>codon wheel</w:t>
      </w:r>
      <w:r w:rsidR="007F5025">
        <w:t xml:space="preserve"> is used to predict the outcome</w:t>
      </w:r>
      <w:r w:rsidR="00264FEB">
        <w:t xml:space="preserve"> of translation. </w:t>
      </w:r>
      <w:r w:rsidR="007F5025">
        <w:t>If you prefer a genetic code table</w:t>
      </w:r>
      <w:r w:rsidR="00264FEB">
        <w:t xml:space="preserve">, you </w:t>
      </w:r>
      <w:r w:rsidR="00466137">
        <w:t>can</w:t>
      </w:r>
      <w:r w:rsidR="00264FEB">
        <w:t xml:space="preserve"> substitute </w:t>
      </w:r>
      <w:r w:rsidR="007F5025">
        <w:t>the one shown below</w:t>
      </w:r>
      <w:r w:rsidR="00264FEB">
        <w:t xml:space="preserve">. </w:t>
      </w:r>
      <w:r w:rsidR="00466137">
        <w:t xml:space="preserve">An explanation of the advantages of the codon wheel is provided at </w:t>
      </w:r>
      <w:hyperlink r:id="rId18" w:history="1">
        <w:r w:rsidR="00466137" w:rsidRPr="00F17860">
          <w:rPr>
            <w:rStyle w:val="Hyperlink"/>
          </w:rPr>
          <w:t>http://www.millerandlevine.com/circular.html</w:t>
        </w:r>
      </w:hyperlink>
      <w:r w:rsidR="00264FEB">
        <w:t>.</w:t>
      </w:r>
    </w:p>
    <w:p w14:paraId="0B67EAFC" w14:textId="65E9FFC8" w:rsidR="004C6E0C" w:rsidRPr="00A42A12" w:rsidRDefault="004C6E0C" w:rsidP="001555FA">
      <w:pPr>
        <w:widowControl w:val="0"/>
        <w:autoSpaceDE w:val="0"/>
        <w:autoSpaceDN w:val="0"/>
        <w:adjustRightInd w:val="0"/>
        <w:rPr>
          <w:sz w:val="8"/>
          <w:szCs w:val="8"/>
        </w:rPr>
      </w:pPr>
    </w:p>
    <w:p w14:paraId="2CAE8A2F" w14:textId="77777777" w:rsidR="00264FEB" w:rsidRPr="007724B3" w:rsidRDefault="00264FEB" w:rsidP="001555FA">
      <w:pPr>
        <w:widowControl w:val="0"/>
        <w:autoSpaceDE w:val="0"/>
        <w:autoSpaceDN w:val="0"/>
        <w:adjustRightInd w:val="0"/>
        <w:rPr>
          <w:sz w:val="4"/>
          <w:szCs w:val="4"/>
        </w:rPr>
      </w:pPr>
    </w:p>
    <w:p w14:paraId="3EF7EF3C" w14:textId="77777777" w:rsidR="00466137" w:rsidRDefault="00466137" w:rsidP="00466137">
      <w:pPr>
        <w:widowControl w:val="0"/>
        <w:autoSpaceDE w:val="0"/>
        <w:autoSpaceDN w:val="0"/>
        <w:adjustRightInd w:val="0"/>
        <w:jc w:val="center"/>
      </w:pPr>
      <w:r>
        <w:lastRenderedPageBreak/>
        <w:fldChar w:fldCharType="begin"/>
      </w:r>
      <w:r>
        <w:instrText xml:space="preserve"> INCLUDEPICTURE "https://upload.wikimedia.org/wikipedia/commons/2/21/06_chart_pu3.png" \* MERGEFORMATINET </w:instrText>
      </w:r>
      <w:r>
        <w:fldChar w:fldCharType="separate"/>
      </w:r>
      <w:r w:rsidR="00971CD0">
        <w:rPr>
          <w:noProof/>
        </w:rPr>
        <w:drawing>
          <wp:inline distT="0" distB="0" distL="0" distR="0" wp14:anchorId="30B2ECC4" wp14:editId="2BBE6EEC">
            <wp:extent cx="3829050" cy="3219450"/>
            <wp:effectExtent l="0" t="0" r="0" b="0"/>
            <wp:docPr id="1" name="Picture 1" descr="Image result for Genetic code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Genetic code chart"/>
                    <pic:cNvPicPr>
                      <a:picLocks/>
                    </pic:cNvPicPr>
                  </pic:nvPicPr>
                  <pic:blipFill rotWithShape="1">
                    <a:blip r:embed="rId19" cstate="print">
                      <a:extLst>
                        <a:ext uri="{28A0092B-C50C-407E-A947-70E740481C1C}">
                          <a14:useLocalDpi xmlns:a14="http://schemas.microsoft.com/office/drawing/2010/main" val="0"/>
                        </a:ext>
                      </a:extLst>
                    </a:blip>
                    <a:srcRect l="-500" b="3245"/>
                    <a:stretch/>
                  </pic:blipFill>
                  <pic:spPr bwMode="auto">
                    <a:xfrm>
                      <a:off x="0" y="0"/>
                      <a:ext cx="3829050" cy="321945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48A1B98C" w14:textId="77777777" w:rsidR="00264FEB" w:rsidRPr="00466137" w:rsidRDefault="00466137" w:rsidP="00466137">
      <w:pPr>
        <w:widowControl w:val="0"/>
        <w:autoSpaceDE w:val="0"/>
        <w:autoSpaceDN w:val="0"/>
        <w:adjustRightInd w:val="0"/>
        <w:jc w:val="center"/>
        <w:rPr>
          <w:sz w:val="16"/>
          <w:szCs w:val="16"/>
        </w:rPr>
      </w:pPr>
      <w:r w:rsidRPr="00466137">
        <w:rPr>
          <w:sz w:val="16"/>
          <w:szCs w:val="16"/>
        </w:rPr>
        <w:t>(</w:t>
      </w:r>
      <w:hyperlink r:id="rId20" w:history="1">
        <w:r w:rsidRPr="00466137">
          <w:rPr>
            <w:rStyle w:val="Hyperlink"/>
            <w:sz w:val="16"/>
            <w:szCs w:val="16"/>
          </w:rPr>
          <w:t>https://upload.wikimedia.org/wikipedia/commons/2/21/06_chart_pu3.png</w:t>
        </w:r>
      </w:hyperlink>
      <w:r w:rsidRPr="00466137">
        <w:rPr>
          <w:sz w:val="16"/>
          <w:szCs w:val="16"/>
        </w:rPr>
        <w:t>)</w:t>
      </w:r>
    </w:p>
    <w:p w14:paraId="7F580726" w14:textId="77777777" w:rsidR="001C6D62" w:rsidRDefault="001C6D62" w:rsidP="001555FA">
      <w:pPr>
        <w:widowControl w:val="0"/>
        <w:autoSpaceDE w:val="0"/>
        <w:autoSpaceDN w:val="0"/>
        <w:adjustRightInd w:val="0"/>
      </w:pPr>
    </w:p>
    <w:p w14:paraId="1A552F33" w14:textId="0E5D4020" w:rsidR="00E13BB5" w:rsidRDefault="00E13BB5" w:rsidP="00E13BB5">
      <w:pPr>
        <w:widowControl w:val="0"/>
        <w:autoSpaceDE w:val="0"/>
        <w:autoSpaceDN w:val="0"/>
        <w:adjustRightInd w:val="0"/>
      </w:pPr>
      <w:r>
        <w:t xml:space="preserve">The </w:t>
      </w:r>
      <w:r w:rsidR="00B25189">
        <w:t xml:space="preserve">DNA </w:t>
      </w:r>
      <w:r>
        <w:t xml:space="preserve">nucleotide sequences shown in the table in </w:t>
      </w:r>
      <w:r w:rsidRPr="00B25189">
        <w:rPr>
          <w:u w:val="single"/>
        </w:rPr>
        <w:t xml:space="preserve">question </w:t>
      </w:r>
      <w:r w:rsidR="00936A64">
        <w:rPr>
          <w:u w:val="single"/>
        </w:rPr>
        <w:t>13</w:t>
      </w:r>
      <w:r w:rsidR="00B25189">
        <w:t xml:space="preserve"> should be assumed to be </w:t>
      </w:r>
      <w:r>
        <w:t xml:space="preserve">the </w:t>
      </w:r>
      <w:r w:rsidR="00AA6C5A">
        <w:t xml:space="preserve">beginning of the </w:t>
      </w:r>
      <w:r>
        <w:t>template strand (i.e. the DNA strand that RNA polymerase uses to make mRNA).</w:t>
      </w:r>
      <w:r w:rsidR="00B25189">
        <w:t xml:space="preserve"> Students may find it easier to complete the second column of the table in question</w:t>
      </w:r>
      <w:r w:rsidR="00936A64">
        <w:t xml:space="preserve"> 13</w:t>
      </w:r>
      <w:r w:rsidR="00B25189">
        <w:t>a if they first</w:t>
      </w:r>
      <w:r w:rsidR="00447201">
        <w:t xml:space="preserve"> mark every </w:t>
      </w:r>
      <w:r w:rsidR="00B25189">
        <w:t>three nucleotides in each</w:t>
      </w:r>
      <w:r w:rsidR="00447201">
        <w:t xml:space="preserve"> version </w:t>
      </w:r>
      <w:r w:rsidR="00B25189">
        <w:t>of the DNA.</w:t>
      </w:r>
    </w:p>
    <w:p w14:paraId="1CCA40DA" w14:textId="77777777" w:rsidR="00E13BB5" w:rsidRDefault="00E13BB5" w:rsidP="001555FA">
      <w:pPr>
        <w:widowControl w:val="0"/>
        <w:autoSpaceDE w:val="0"/>
        <w:autoSpaceDN w:val="0"/>
        <w:adjustRightInd w:val="0"/>
        <w:rPr>
          <w:u w:val="single"/>
        </w:rPr>
      </w:pPr>
    </w:p>
    <w:p w14:paraId="7A1D9302" w14:textId="460C668D" w:rsidR="00214476" w:rsidRDefault="00060E9A" w:rsidP="001555FA">
      <w:pPr>
        <w:widowControl w:val="0"/>
        <w:autoSpaceDE w:val="0"/>
        <w:autoSpaceDN w:val="0"/>
        <w:adjustRightInd w:val="0"/>
      </w:pPr>
      <w:r w:rsidRPr="00F86C09">
        <w:rPr>
          <w:u w:val="single"/>
        </w:rPr>
        <w:t>Question</w:t>
      </w:r>
      <w:r w:rsidR="00741A6A" w:rsidRPr="00F86C09">
        <w:rPr>
          <w:u w:val="single"/>
        </w:rPr>
        <w:t xml:space="preserve"> </w:t>
      </w:r>
      <w:r w:rsidR="00936A64">
        <w:rPr>
          <w:u w:val="single"/>
        </w:rPr>
        <w:t>14</w:t>
      </w:r>
      <w:r w:rsidR="00741A6A">
        <w:t xml:space="preserve"> </w:t>
      </w:r>
      <w:r>
        <w:t>introduce</w:t>
      </w:r>
      <w:r w:rsidR="00F86C09">
        <w:t>s</w:t>
      </w:r>
      <w:r>
        <w:t xml:space="preserve"> the contrast between mutations that delete 3 nucleotides vs. mutations that delete 1 or 2 nucleotides and thus cause a frameshift.</w:t>
      </w:r>
      <w:r>
        <w:rPr>
          <w:rStyle w:val="FootnoteReference"/>
        </w:rPr>
        <w:footnoteReference w:id="8"/>
      </w:r>
      <w:r>
        <w:t xml:space="preserve"> </w:t>
      </w:r>
      <w:r w:rsidR="00F86C09">
        <w:t xml:space="preserve">Deletion mutations 1 and 2 in question </w:t>
      </w:r>
      <w:r w:rsidR="0004612A">
        <w:t>13</w:t>
      </w:r>
      <w:r w:rsidR="00F86C09">
        <w:t xml:space="preserve"> </w:t>
      </w:r>
      <w:r w:rsidR="00AA6C5A">
        <w:t>result in a shift in the reading frame in the ribosome</w:t>
      </w:r>
      <w:r w:rsidR="00A42A12">
        <w:t xml:space="preserve"> (called a </w:t>
      </w:r>
      <w:r w:rsidR="00A42A12" w:rsidRPr="00A42A12">
        <w:t>frameshift mutation</w:t>
      </w:r>
      <w:r w:rsidR="00A42A12">
        <w:t>)</w:t>
      </w:r>
      <w:r w:rsidR="00AA6C5A">
        <w:t xml:space="preserve">. </w:t>
      </w:r>
      <w:r w:rsidR="00FE4E6C">
        <w:t>Deletion mutation</w:t>
      </w:r>
      <w:r w:rsidR="00AA6C5A">
        <w:t xml:space="preserve"> 2 results in</w:t>
      </w:r>
      <w:r w:rsidR="00A42A12">
        <w:t xml:space="preserve"> </w:t>
      </w:r>
      <w:r w:rsidR="00AA6C5A">
        <w:t>an early stop codon</w:t>
      </w:r>
      <w:r w:rsidR="00A42A12">
        <w:t xml:space="preserve"> (called a</w:t>
      </w:r>
      <w:r w:rsidR="00A42A12" w:rsidRPr="00A42A12">
        <w:t xml:space="preserve"> </w:t>
      </w:r>
      <w:r w:rsidR="00A42A12" w:rsidRPr="00060E9A">
        <w:t>nonsense mutation</w:t>
      </w:r>
      <w:r w:rsidR="00A42A12">
        <w:t>)</w:t>
      </w:r>
      <w:r w:rsidR="00AA6C5A">
        <w:t>. T</w:t>
      </w:r>
      <w:r w:rsidR="00434960">
        <w:t xml:space="preserve">o </w:t>
      </w:r>
      <w:r w:rsidR="00BB58FF">
        <w:t xml:space="preserve">help students understand the difference in effects of deletion </w:t>
      </w:r>
      <w:r w:rsidR="00B75EA2">
        <w:t xml:space="preserve">mutations that shift the reading frame </w:t>
      </w:r>
      <w:r w:rsidR="00214476">
        <w:t xml:space="preserve">vs. </w:t>
      </w:r>
      <w:r w:rsidR="00BB58FF">
        <w:t xml:space="preserve">mutations </w:t>
      </w:r>
      <w:r w:rsidR="00B75EA2">
        <w:t xml:space="preserve">that do not shift the reading frame, </w:t>
      </w:r>
      <w:r w:rsidR="00BB58FF">
        <w:t>you may want to use the example</w:t>
      </w:r>
      <w:r w:rsidR="00C76C2C">
        <w:t xml:space="preserve"> shown</w:t>
      </w:r>
      <w:r w:rsidR="00CF41F4">
        <w:t xml:space="preserve"> below</w:t>
      </w:r>
      <w:r w:rsidR="00B75EA2">
        <w:t>.</w:t>
      </w:r>
    </w:p>
    <w:p w14:paraId="7FD6D4AB" w14:textId="77777777" w:rsidR="004D2092" w:rsidRPr="000B12E4" w:rsidRDefault="004D2092">
      <w:pPr>
        <w:rPr>
          <w:b/>
          <w:sz w:val="18"/>
        </w:rPr>
      </w:pPr>
    </w:p>
    <w:p w14:paraId="4C5CFF96" w14:textId="2CA55A6B" w:rsidR="00BB58FF" w:rsidRPr="007724B3" w:rsidRDefault="00BB58FF" w:rsidP="007724B3">
      <w:pPr>
        <w:rPr>
          <w:b/>
        </w:rPr>
      </w:pPr>
      <w:r w:rsidRPr="00BB58FF">
        <w:rPr>
          <w:b/>
        </w:rPr>
        <w:t>Normal sentence</w:t>
      </w:r>
    </w:p>
    <w:p w14:paraId="26C5FD8D" w14:textId="77777777" w:rsidR="00BB58FF" w:rsidRPr="000B12E4" w:rsidRDefault="00BB58FF" w:rsidP="00BB58FF">
      <w:pPr>
        <w:autoSpaceDE w:val="0"/>
        <w:autoSpaceDN w:val="0"/>
        <w:adjustRightInd w:val="0"/>
        <w:rPr>
          <w:sz w:val="14"/>
          <w:szCs w:val="16"/>
        </w:rPr>
      </w:pPr>
    </w:p>
    <w:p w14:paraId="149CDED2" w14:textId="77777777" w:rsidR="00BB58FF" w:rsidRPr="00BB58FF" w:rsidRDefault="00BB58FF" w:rsidP="00BB58FF">
      <w:pPr>
        <w:autoSpaceDE w:val="0"/>
        <w:autoSpaceDN w:val="0"/>
        <w:adjustRightInd w:val="0"/>
        <w:ind w:firstLine="720"/>
      </w:pPr>
      <w:r w:rsidRPr="00BB58FF">
        <w:t>The big cat ate the fat rat.</w:t>
      </w:r>
    </w:p>
    <w:p w14:paraId="611CD489" w14:textId="77777777" w:rsidR="00BB58FF" w:rsidRPr="00BB58FF" w:rsidRDefault="00BB58FF" w:rsidP="00BB58FF">
      <w:pPr>
        <w:autoSpaceDE w:val="0"/>
        <w:autoSpaceDN w:val="0"/>
        <w:adjustRightInd w:val="0"/>
      </w:pPr>
      <w:r w:rsidRPr="00BB58FF">
        <w:tab/>
      </w:r>
      <w:r w:rsidRPr="00BB58FF">
        <w:tab/>
      </w:r>
    </w:p>
    <w:p w14:paraId="554FBC82" w14:textId="3FFF8283" w:rsidR="00BB58FF" w:rsidRPr="00AA6C5A" w:rsidRDefault="006C4DBE" w:rsidP="00BB58FF">
      <w:pPr>
        <w:autoSpaceDE w:val="0"/>
        <w:autoSpaceDN w:val="0"/>
        <w:adjustRightInd w:val="0"/>
      </w:pPr>
      <w:r>
        <w:rPr>
          <w:b/>
        </w:rPr>
        <w:t xml:space="preserve">Deletion </w:t>
      </w:r>
      <w:r w:rsidR="00BB58FF" w:rsidRPr="00BB58FF">
        <w:rPr>
          <w:b/>
        </w:rPr>
        <w:t xml:space="preserve">mutation </w:t>
      </w:r>
      <w:r w:rsidR="00060E9A">
        <w:rPr>
          <w:b/>
        </w:rPr>
        <w:t>1</w:t>
      </w:r>
      <w:r w:rsidR="00060E9A">
        <w:t xml:space="preserve"> </w:t>
      </w:r>
      <w:r w:rsidR="00BB58FF" w:rsidRPr="00BB58FF">
        <w:rPr>
          <w:b/>
        </w:rPr>
        <w:t>sentence</w:t>
      </w:r>
      <w:r w:rsidR="00E13BB5">
        <w:rPr>
          <w:b/>
        </w:rPr>
        <w:t xml:space="preserve"> </w:t>
      </w:r>
      <w:r w:rsidR="00AA6C5A">
        <w:t>(frameshift sentence)</w:t>
      </w:r>
    </w:p>
    <w:p w14:paraId="6EFFB119" w14:textId="77777777" w:rsidR="00BB58FF" w:rsidRPr="00BB58FF" w:rsidRDefault="00971CD0" w:rsidP="00BB58FF">
      <w:pPr>
        <w:autoSpaceDE w:val="0"/>
        <w:autoSpaceDN w:val="0"/>
        <w:adjustRightInd w:val="0"/>
      </w:pPr>
      <w:r w:rsidRPr="00BB58FF">
        <w:rPr>
          <w:noProof/>
        </w:rPr>
        <mc:AlternateContent>
          <mc:Choice Requires="wpg">
            <w:drawing>
              <wp:anchor distT="0" distB="0" distL="114300" distR="114300" simplePos="0" relativeHeight="251658240" behindDoc="0" locked="0" layoutInCell="1" allowOverlap="1" wp14:anchorId="2A785646" wp14:editId="65C1FFF2">
                <wp:simplePos x="0" y="0"/>
                <wp:positionH relativeFrom="column">
                  <wp:posOffset>371475</wp:posOffset>
                </wp:positionH>
                <wp:positionV relativeFrom="paragraph">
                  <wp:posOffset>22861</wp:posOffset>
                </wp:positionV>
                <wp:extent cx="1257300" cy="483908"/>
                <wp:effectExtent l="0" t="0" r="0" b="49530"/>
                <wp:wrapNone/>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483908"/>
                          <a:chOff x="3060" y="3514"/>
                          <a:chExt cx="1980" cy="788"/>
                        </a:xfrm>
                      </wpg:grpSpPr>
                      <wps:wsp>
                        <wps:cNvPr id="5" name="Text Box 7"/>
                        <wps:cNvSpPr txBox="1">
                          <a:spLocks/>
                        </wps:cNvSpPr>
                        <wps:spPr bwMode="auto">
                          <a:xfrm>
                            <a:off x="3060" y="3514"/>
                            <a:ext cx="19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030EA" w14:textId="77777777" w:rsidR="00BB58FF" w:rsidRPr="002351D4" w:rsidRDefault="00BB58FF" w:rsidP="00BB58FF">
                              <w:pPr>
                                <w:rPr>
                                  <w:rFonts w:ascii="Arial" w:hAnsi="Arial" w:cs="Arial"/>
                                  <w:sz w:val="20"/>
                                  <w:szCs w:val="20"/>
                                </w:rPr>
                              </w:pPr>
                              <w:r>
                                <w:rPr>
                                  <w:rFonts w:ascii="Arial" w:hAnsi="Arial" w:cs="Arial"/>
                                  <w:b/>
                                  <w:sz w:val="20"/>
                                  <w:szCs w:val="20"/>
                                </w:rPr>
                                <w:t xml:space="preserve">     </w:t>
                              </w:r>
                              <w:r w:rsidR="006C4DBE">
                                <w:rPr>
                                  <w:rFonts w:ascii="Arial" w:hAnsi="Arial" w:cs="Arial"/>
                                  <w:b/>
                                  <w:sz w:val="20"/>
                                  <w:szCs w:val="20"/>
                                </w:rPr>
                                <w:t>g</w:t>
                              </w:r>
                              <w:r>
                                <w:rPr>
                                  <w:rFonts w:ascii="Arial" w:hAnsi="Arial" w:cs="Arial"/>
                                  <w:b/>
                                  <w:sz w:val="20"/>
                                  <w:szCs w:val="20"/>
                                </w:rPr>
                                <w:t xml:space="preserve"> </w:t>
                              </w:r>
                              <w:r w:rsidR="006C4DBE" w:rsidRPr="006C4DBE">
                                <w:rPr>
                                  <w:rFonts w:ascii="Arial" w:hAnsi="Arial" w:cs="Arial"/>
                                  <w:sz w:val="20"/>
                                  <w:szCs w:val="20"/>
                                </w:rPr>
                                <w:t>deleted</w:t>
                              </w:r>
                            </w:p>
                          </w:txbxContent>
                        </wps:txbx>
                        <wps:bodyPr rot="0" vert="horz" wrap="square" lIns="91440" tIns="45720" rIns="91440" bIns="45720" anchor="t" anchorCtr="0" upright="1">
                          <a:noAutofit/>
                        </wps:bodyPr>
                      </wps:wsp>
                      <wps:wsp>
                        <wps:cNvPr id="6" name="Line 8"/>
                        <wps:cNvCnPr>
                          <a:cxnSpLocks/>
                        </wps:cNvCnPr>
                        <wps:spPr bwMode="auto">
                          <a:xfrm>
                            <a:off x="3870" y="3855"/>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785646" id="Group 6" o:spid="_x0000_s1026" style="position:absolute;margin-left:29.25pt;margin-top:1.8pt;width:99pt;height:38.1pt;z-index:251658240" coordorigin="3060,3514" coordsize="1980,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">
                <v:shapetype id="_x0000_t202" coordsize="21600,21600" o:spt="202" path="m,l,21600r21600,l21600,xe">
                  <v:stroke joinstyle="miter"/>
                  <v:path gradientshapeok="t" o:connecttype="rect"/>
                </v:shapetype>
                <v:shape id="Text Box 7" o:spid="_x0000_s1027" type="#_x0000_t202" style="position:absolute;left:3060;top:3514;width:19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" filled="f" stroked="f">
                  <v:path arrowok="t"/>
                  <v:textbox>
                    <w:txbxContent>
                      <w:p w14:paraId="7E1030EA" w14:textId="77777777" w:rsidR="00BB58FF" w:rsidRPr="002351D4" w:rsidRDefault="00BB58FF" w:rsidP="00BB58FF">
                        <w:pPr>
                          <w:rPr>
                            <w:rFonts w:ascii="Arial" w:hAnsi="Arial" w:cs="Arial"/>
                            <w:sz w:val="20"/>
                            <w:szCs w:val="20"/>
                          </w:rPr>
                        </w:pPr>
                        <w:r>
                          <w:rPr>
                            <w:rFonts w:ascii="Arial" w:hAnsi="Arial" w:cs="Arial"/>
                            <w:b/>
                            <w:sz w:val="20"/>
                            <w:szCs w:val="20"/>
                          </w:rPr>
                          <w:t xml:space="preserve">     </w:t>
                        </w:r>
                        <w:r w:rsidR="006C4DBE">
                          <w:rPr>
                            <w:rFonts w:ascii="Arial" w:hAnsi="Arial" w:cs="Arial"/>
                            <w:b/>
                            <w:sz w:val="20"/>
                            <w:szCs w:val="20"/>
                          </w:rPr>
                          <w:t>g</w:t>
                        </w:r>
                        <w:r>
                          <w:rPr>
                            <w:rFonts w:ascii="Arial" w:hAnsi="Arial" w:cs="Arial"/>
                            <w:b/>
                            <w:sz w:val="20"/>
                            <w:szCs w:val="20"/>
                          </w:rPr>
                          <w:t xml:space="preserve"> </w:t>
                        </w:r>
                        <w:r w:rsidR="006C4DBE" w:rsidRPr="006C4DBE">
                          <w:rPr>
                            <w:rFonts w:ascii="Arial" w:hAnsi="Arial" w:cs="Arial"/>
                            <w:sz w:val="20"/>
                            <w:szCs w:val="20"/>
                          </w:rPr>
                          <w:t>deleted</w:t>
                        </w:r>
                      </w:p>
                    </w:txbxContent>
                  </v:textbox>
                </v:shape>
                <v:line id="Line 8" o:spid="_x0000_s1028" style="position:absolute;visibility:visible;mso-wrap-style:square" from="3870,3855" to="3870,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">
                  <v:stroke endarrow="block"/>
                  <o:lock v:ext="edit" shapetype="f"/>
                </v:line>
              </v:group>
            </w:pict>
          </mc:Fallback>
        </mc:AlternateContent>
      </w:r>
    </w:p>
    <w:p w14:paraId="6239FF2C" w14:textId="77777777" w:rsidR="00BB58FF" w:rsidRPr="00BB58FF" w:rsidRDefault="00BB58FF" w:rsidP="00BB58FF">
      <w:pPr>
        <w:autoSpaceDE w:val="0"/>
        <w:autoSpaceDN w:val="0"/>
        <w:adjustRightInd w:val="0"/>
      </w:pPr>
    </w:p>
    <w:p w14:paraId="65FF14D2" w14:textId="77777777" w:rsidR="00BB58FF" w:rsidRPr="00BB58FF" w:rsidRDefault="00BB58FF" w:rsidP="00BB58FF">
      <w:pPr>
        <w:autoSpaceDE w:val="0"/>
        <w:autoSpaceDN w:val="0"/>
        <w:adjustRightInd w:val="0"/>
      </w:pPr>
    </w:p>
    <w:p w14:paraId="05CEB454" w14:textId="77777777" w:rsidR="00BB58FF" w:rsidRPr="00BB58FF" w:rsidRDefault="00BB58FF" w:rsidP="00BB58FF">
      <w:pPr>
        <w:autoSpaceDE w:val="0"/>
        <w:autoSpaceDN w:val="0"/>
        <w:adjustRightInd w:val="0"/>
        <w:ind w:firstLine="720"/>
      </w:pPr>
      <w:r w:rsidRPr="00BB58FF">
        <w:t xml:space="preserve">The </w:t>
      </w:r>
      <w:proofErr w:type="spellStart"/>
      <w:r w:rsidRPr="00BB58FF">
        <w:t>bic</w:t>
      </w:r>
      <w:proofErr w:type="spellEnd"/>
      <w:r w:rsidR="006C4DBE">
        <w:t xml:space="preserve"> </w:t>
      </w:r>
      <w:proofErr w:type="spellStart"/>
      <w:r w:rsidRPr="00BB58FF">
        <w:t>ata</w:t>
      </w:r>
      <w:proofErr w:type="spellEnd"/>
      <w:r w:rsidR="006C4DBE">
        <w:t xml:space="preserve"> </w:t>
      </w:r>
      <w:proofErr w:type="spellStart"/>
      <w:r w:rsidRPr="00BB58FF">
        <w:t>tet</w:t>
      </w:r>
      <w:proofErr w:type="spellEnd"/>
      <w:r w:rsidR="006C4DBE">
        <w:t xml:space="preserve"> </w:t>
      </w:r>
      <w:proofErr w:type="spellStart"/>
      <w:r w:rsidRPr="00BB58FF">
        <w:t>hef</w:t>
      </w:r>
      <w:proofErr w:type="spellEnd"/>
      <w:r w:rsidR="006C4DBE">
        <w:t xml:space="preserve"> </w:t>
      </w:r>
      <w:proofErr w:type="spellStart"/>
      <w:r w:rsidRPr="00BB58FF">
        <w:t>atr</w:t>
      </w:r>
      <w:proofErr w:type="spellEnd"/>
      <w:r w:rsidR="006C4DBE">
        <w:t xml:space="preserve"> </w:t>
      </w:r>
      <w:r w:rsidRPr="00BB58FF">
        <w:t>a</w:t>
      </w:r>
      <w:r w:rsidR="006C4DBE">
        <w:t>t</w:t>
      </w:r>
      <w:r w:rsidRPr="00BB58FF">
        <w:t>.</w:t>
      </w:r>
    </w:p>
    <w:p w14:paraId="25E325B1" w14:textId="77777777" w:rsidR="00B75EA2" w:rsidRDefault="00B75EA2" w:rsidP="001555FA">
      <w:pPr>
        <w:widowControl w:val="0"/>
        <w:autoSpaceDE w:val="0"/>
        <w:autoSpaceDN w:val="0"/>
        <w:adjustRightInd w:val="0"/>
      </w:pPr>
    </w:p>
    <w:p w14:paraId="586C7BBF" w14:textId="2A4FBCCA" w:rsidR="00B75EA2" w:rsidRPr="00AA6C5A" w:rsidRDefault="00B75EA2" w:rsidP="00B75EA2">
      <w:pPr>
        <w:autoSpaceDE w:val="0"/>
        <w:autoSpaceDN w:val="0"/>
        <w:adjustRightInd w:val="0"/>
      </w:pPr>
      <w:r>
        <w:rPr>
          <w:b/>
        </w:rPr>
        <w:t xml:space="preserve">Deletion </w:t>
      </w:r>
      <w:r w:rsidRPr="00BB58FF">
        <w:rPr>
          <w:b/>
        </w:rPr>
        <w:t xml:space="preserve">mutation </w:t>
      </w:r>
      <w:r w:rsidR="00060E9A">
        <w:rPr>
          <w:b/>
        </w:rPr>
        <w:t xml:space="preserve">3 </w:t>
      </w:r>
      <w:r w:rsidRPr="00BB58FF">
        <w:rPr>
          <w:b/>
        </w:rPr>
        <w:t>sentence</w:t>
      </w:r>
      <w:r w:rsidR="00E13BB5">
        <w:rPr>
          <w:b/>
        </w:rPr>
        <w:t xml:space="preserve"> </w:t>
      </w:r>
      <w:r w:rsidR="00AA6C5A">
        <w:t>(no frameshift)</w:t>
      </w:r>
    </w:p>
    <w:p w14:paraId="54D43B7B" w14:textId="77777777" w:rsidR="00B75EA2" w:rsidRPr="00BB58FF" w:rsidRDefault="00B75EA2" w:rsidP="00B75EA2">
      <w:pPr>
        <w:autoSpaceDE w:val="0"/>
        <w:autoSpaceDN w:val="0"/>
        <w:adjustRightInd w:val="0"/>
      </w:pPr>
      <w:r w:rsidRPr="00BB58FF">
        <w:rPr>
          <w:noProof/>
        </w:rPr>
        <mc:AlternateContent>
          <mc:Choice Requires="wpg">
            <w:drawing>
              <wp:anchor distT="0" distB="0" distL="114300" distR="114300" simplePos="0" relativeHeight="251660288" behindDoc="0" locked="0" layoutInCell="1" allowOverlap="1" wp14:anchorId="797671B2" wp14:editId="53BE7F62">
                <wp:simplePos x="0" y="0"/>
                <wp:positionH relativeFrom="column">
                  <wp:posOffset>352425</wp:posOffset>
                </wp:positionH>
                <wp:positionV relativeFrom="paragraph">
                  <wp:posOffset>29210</wp:posOffset>
                </wp:positionV>
                <wp:extent cx="1257300" cy="489186"/>
                <wp:effectExtent l="0" t="0" r="0" b="44450"/>
                <wp:wrapNone/>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489186"/>
                          <a:chOff x="3030" y="3490"/>
                          <a:chExt cx="1980" cy="960"/>
                        </a:xfrm>
                      </wpg:grpSpPr>
                      <wps:wsp>
                        <wps:cNvPr id="12" name="Text Box 7"/>
                        <wps:cNvSpPr txBox="1">
                          <a:spLocks/>
                        </wps:cNvSpPr>
                        <wps:spPr bwMode="auto">
                          <a:xfrm>
                            <a:off x="3030" y="3490"/>
                            <a:ext cx="198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9B0B3" w14:textId="06B59DE4" w:rsidR="00B75EA2" w:rsidRPr="002351D4" w:rsidRDefault="00B75EA2" w:rsidP="00B75EA2">
                              <w:pPr>
                                <w:rPr>
                                  <w:rFonts w:ascii="Arial" w:hAnsi="Arial" w:cs="Arial"/>
                                  <w:sz w:val="20"/>
                                  <w:szCs w:val="20"/>
                                </w:rPr>
                              </w:pPr>
                              <w:r>
                                <w:rPr>
                                  <w:rFonts w:ascii="Arial" w:hAnsi="Arial" w:cs="Arial"/>
                                  <w:b/>
                                  <w:sz w:val="20"/>
                                  <w:szCs w:val="20"/>
                                </w:rPr>
                                <w:t xml:space="preserve">     </w:t>
                              </w:r>
                              <w:r w:rsidR="000D23A2">
                                <w:rPr>
                                  <w:rFonts w:ascii="Arial" w:hAnsi="Arial" w:cs="Arial"/>
                                  <w:b/>
                                  <w:sz w:val="20"/>
                                  <w:szCs w:val="20"/>
                                </w:rPr>
                                <w:t xml:space="preserve">big </w:t>
                              </w:r>
                              <w:r w:rsidRPr="006C4DBE">
                                <w:rPr>
                                  <w:rFonts w:ascii="Arial" w:hAnsi="Arial" w:cs="Arial"/>
                                  <w:sz w:val="20"/>
                                  <w:szCs w:val="20"/>
                                </w:rPr>
                                <w:t>deleted</w:t>
                              </w:r>
                            </w:p>
                          </w:txbxContent>
                        </wps:txbx>
                        <wps:bodyPr rot="0" vert="horz" wrap="square" lIns="91440" tIns="45720" rIns="91440" bIns="45720" anchor="t" anchorCtr="0" upright="1">
                          <a:noAutofit/>
                        </wps:bodyPr>
                      </wps:wsp>
                      <wps:wsp>
                        <wps:cNvPr id="13" name="Line 8"/>
                        <wps:cNvCnPr>
                          <a:cxnSpLocks/>
                        </wps:cNvCnPr>
                        <wps:spPr bwMode="auto">
                          <a:xfrm>
                            <a:off x="3870" y="3912"/>
                            <a:ext cx="0" cy="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7671B2" id="_x0000_s1029" style="position:absolute;margin-left:27.75pt;margin-top:2.3pt;width:99pt;height:38.5pt;z-index:251660288" coordorigin="3030,3490" coordsize="198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">
                <v:shape id="Text Box 7" o:spid="_x0000_s1030" type="#_x0000_t202" style="position:absolute;left:3030;top:3490;width:198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" filled="f" stroked="f">
                  <v:path arrowok="t"/>
                  <v:textbox>
                    <w:txbxContent>
                      <w:p w14:paraId="1629B0B3" w14:textId="06B59DE4" w:rsidR="00B75EA2" w:rsidRPr="002351D4" w:rsidRDefault="00B75EA2" w:rsidP="00B75EA2">
                        <w:pPr>
                          <w:rPr>
                            <w:rFonts w:ascii="Arial" w:hAnsi="Arial" w:cs="Arial"/>
                            <w:sz w:val="20"/>
                            <w:szCs w:val="20"/>
                          </w:rPr>
                        </w:pPr>
                        <w:r>
                          <w:rPr>
                            <w:rFonts w:ascii="Arial" w:hAnsi="Arial" w:cs="Arial"/>
                            <w:b/>
                            <w:sz w:val="20"/>
                            <w:szCs w:val="20"/>
                          </w:rPr>
                          <w:t xml:space="preserve">     </w:t>
                        </w:r>
                        <w:r w:rsidR="000D23A2">
                          <w:rPr>
                            <w:rFonts w:ascii="Arial" w:hAnsi="Arial" w:cs="Arial"/>
                            <w:b/>
                            <w:sz w:val="20"/>
                            <w:szCs w:val="20"/>
                          </w:rPr>
                          <w:t xml:space="preserve">big </w:t>
                        </w:r>
                        <w:r w:rsidRPr="006C4DBE">
                          <w:rPr>
                            <w:rFonts w:ascii="Arial" w:hAnsi="Arial" w:cs="Arial"/>
                            <w:sz w:val="20"/>
                            <w:szCs w:val="20"/>
                          </w:rPr>
                          <w:t>deleted</w:t>
                        </w:r>
                      </w:p>
                    </w:txbxContent>
                  </v:textbox>
                </v:shape>
                <v:line id="Line 8" o:spid="_x0000_s1031" style="position:absolute;visibility:visible;mso-wrap-style:square" from="3870,3912" to="3870,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o:lock v:ext="edit" shapetype="f"/>
                </v:line>
              </v:group>
            </w:pict>
          </mc:Fallback>
        </mc:AlternateContent>
      </w:r>
    </w:p>
    <w:p w14:paraId="6CFAC981" w14:textId="77777777" w:rsidR="00B75EA2" w:rsidRPr="00BB58FF" w:rsidRDefault="00B75EA2" w:rsidP="00B75EA2">
      <w:pPr>
        <w:autoSpaceDE w:val="0"/>
        <w:autoSpaceDN w:val="0"/>
        <w:adjustRightInd w:val="0"/>
      </w:pPr>
    </w:p>
    <w:p w14:paraId="6C114250" w14:textId="77777777" w:rsidR="00B75EA2" w:rsidRPr="00BB58FF" w:rsidRDefault="00B75EA2" w:rsidP="00B75EA2">
      <w:pPr>
        <w:autoSpaceDE w:val="0"/>
        <w:autoSpaceDN w:val="0"/>
        <w:adjustRightInd w:val="0"/>
      </w:pPr>
    </w:p>
    <w:p w14:paraId="3E6DB4A3" w14:textId="77777777" w:rsidR="000D23A2" w:rsidRPr="00BB58FF" w:rsidRDefault="00B75EA2" w:rsidP="000D23A2">
      <w:pPr>
        <w:autoSpaceDE w:val="0"/>
        <w:autoSpaceDN w:val="0"/>
        <w:adjustRightInd w:val="0"/>
        <w:ind w:firstLine="720"/>
      </w:pPr>
      <w:r w:rsidRPr="00BB58FF">
        <w:t xml:space="preserve">The </w:t>
      </w:r>
      <w:r w:rsidR="000D23A2" w:rsidRPr="00BB58FF">
        <w:t>cat ate the fat rat.</w:t>
      </w:r>
    </w:p>
    <w:p w14:paraId="062C6FCC" w14:textId="77777777" w:rsidR="00553856" w:rsidRDefault="00553856" w:rsidP="002943FD">
      <w:bookmarkStart w:id="6" w:name="_Hlk157142172"/>
    </w:p>
    <w:p w14:paraId="068167EA" w14:textId="7FBBCD04" w:rsidR="00401DFA" w:rsidRDefault="002943FD" w:rsidP="002943FD">
      <w:r>
        <w:t>The</w:t>
      </w:r>
      <w:r w:rsidR="00823BA7">
        <w:t xml:space="preserve"> </w:t>
      </w:r>
      <w:r w:rsidR="00823BA7" w:rsidRPr="00795432">
        <w:rPr>
          <w:u w:val="single"/>
        </w:rPr>
        <w:t>severity</w:t>
      </w:r>
      <w:r w:rsidR="00823BA7">
        <w:t xml:space="preserve"> of the effects of</w:t>
      </w:r>
      <w:r w:rsidR="00795432">
        <w:t xml:space="preserve"> the </w:t>
      </w:r>
      <w:r w:rsidRPr="00795432">
        <w:rPr>
          <w:u w:val="single"/>
        </w:rPr>
        <w:t xml:space="preserve">deletion </w:t>
      </w:r>
      <w:r w:rsidR="00823BA7" w:rsidRPr="00795432">
        <w:rPr>
          <w:u w:val="single"/>
        </w:rPr>
        <w:t>mutations</w:t>
      </w:r>
      <w:r w:rsidR="006B74C8">
        <w:t xml:space="preserve"> in the DNA</w:t>
      </w:r>
      <w:r w:rsidR="00823BA7">
        <w:t xml:space="preserve"> depends in large part on the number of nucleotides</w:t>
      </w:r>
      <w:r w:rsidR="006F6962">
        <w:t xml:space="preserve"> missing from </w:t>
      </w:r>
      <w:r w:rsidR="00823BA7">
        <w:t>the mRNA (</w:t>
      </w:r>
      <w:hyperlink r:id="rId21" w:history="1">
        <w:r w:rsidR="00E53D3C" w:rsidRPr="00AB103C">
          <w:rPr>
            <w:rStyle w:val="Hyperlink"/>
          </w:rPr>
          <w:t>https://europepmc.org/article/med/2491009</w:t>
        </w:r>
      </w:hyperlink>
      <w:hyperlink r:id="rId22" w:history="1"/>
      <w:r w:rsidR="00823BA7">
        <w:t>). If the number of nucleotides</w:t>
      </w:r>
      <w:r w:rsidR="006F6962">
        <w:t xml:space="preserve"> missing from </w:t>
      </w:r>
      <w:r w:rsidR="00823BA7">
        <w:t>the mRNA is not a multiple of three,</w:t>
      </w:r>
      <w:r w:rsidR="004D2092">
        <w:t xml:space="preserve"> this causes a </w:t>
      </w:r>
      <w:r w:rsidR="00487150">
        <w:t>frameshift</w:t>
      </w:r>
      <w:r w:rsidR="004D2092">
        <w:t xml:space="preserve"> which </w:t>
      </w:r>
      <w:r w:rsidR="000108A0">
        <w:t>generally</w:t>
      </w:r>
      <w:r w:rsidR="006B74C8">
        <w:t xml:space="preserve"> </w:t>
      </w:r>
      <w:r w:rsidR="00823BA7">
        <w:t xml:space="preserve">results in </w:t>
      </w:r>
      <w:r w:rsidR="00084BDF">
        <w:t>no functional dystrophin</w:t>
      </w:r>
      <w:r w:rsidR="00823BA7">
        <w:t xml:space="preserve"> protein</w:t>
      </w:r>
      <w:r w:rsidR="00795432">
        <w:t>;</w:t>
      </w:r>
      <w:r w:rsidR="00795432" w:rsidRPr="00795432">
        <w:t xml:space="preserve"> </w:t>
      </w:r>
      <w:r w:rsidR="00795432">
        <w:t xml:space="preserve">no functional dystrophin protein </w:t>
      </w:r>
      <w:r w:rsidR="00084BDF">
        <w:t>results</w:t>
      </w:r>
      <w:r w:rsidR="00823BA7">
        <w:t xml:space="preserve"> in more rapid breakdown of muscle cells and the more severe Duchenne muscular dystrophy. </w:t>
      </w:r>
      <w:r w:rsidR="00765FA2">
        <w:t xml:space="preserve">If the number of nucleotides missing from the mRNA is a multiple of three, the mutation does not cause a frameshift, which typically results in a less defective version of the dystrophin protein, less rapid breakdown of muscle cells, and the milder Becker muscular dystrophy. </w:t>
      </w:r>
    </w:p>
    <w:p w14:paraId="0F7E8200" w14:textId="77777777" w:rsidR="00401DFA" w:rsidRDefault="00401DFA" w:rsidP="002943FD"/>
    <w:p w14:paraId="3920CFCE" w14:textId="6AEAC107" w:rsidR="00F86C09" w:rsidRDefault="00823BA7" w:rsidP="00F86C09">
      <w:r>
        <w:t xml:space="preserve">Notice that the crucial factor is whether </w:t>
      </w:r>
      <w:r w:rsidR="00CF41F4">
        <w:t xml:space="preserve">or not </w:t>
      </w:r>
      <w:r>
        <w:t>the mutation is a frameshift mutation, not the overall length of the deletion which can be quite long for some cases of Becker muscular dystrophy and quite short for some cases of Duchenne muscular dystrophy.</w:t>
      </w:r>
      <w:r w:rsidR="006F501F">
        <w:rPr>
          <w:rStyle w:val="FootnoteReference"/>
        </w:rPr>
        <w:footnoteReference w:id="9"/>
      </w:r>
      <w:r w:rsidR="002943FD">
        <w:t xml:space="preserve"> </w:t>
      </w:r>
      <w:r w:rsidR="00401DFA">
        <w:t xml:space="preserve">As you discuss student answers to </w:t>
      </w:r>
      <w:r w:rsidR="00401DFA" w:rsidRPr="00401DFA">
        <w:rPr>
          <w:u w:val="single"/>
        </w:rPr>
        <w:t>question</w:t>
      </w:r>
      <w:r w:rsidR="00936A64">
        <w:rPr>
          <w:u w:val="single"/>
        </w:rPr>
        <w:t xml:space="preserve"> 15</w:t>
      </w:r>
      <w:r w:rsidR="00401DFA">
        <w:t xml:space="preserve">, you will probably want to revisit their answers to question 2. </w:t>
      </w:r>
      <w:r w:rsidR="00F86C09">
        <w:t xml:space="preserve">You can also discuss the </w:t>
      </w:r>
      <w:r w:rsidR="00F86C09" w:rsidRPr="00F86C09">
        <w:rPr>
          <w:u w:val="single"/>
        </w:rPr>
        <w:t>Crosscutting Concept</w:t>
      </w:r>
      <w:r w:rsidR="00F86C09">
        <w:t>,</w:t>
      </w:r>
      <w:r w:rsidR="00F86C09" w:rsidRPr="00F86C09">
        <w:rPr>
          <w:color w:val="000000"/>
        </w:rPr>
        <w:t xml:space="preserve"> </w:t>
      </w:r>
      <w:r w:rsidR="00F86C09">
        <w:rPr>
          <w:color w:val="000000"/>
        </w:rPr>
        <w:t>Cause and effect: Mechanism and explanation – Students “</w:t>
      </w:r>
      <w:r w:rsidR="00F86C09">
        <w:t>propose causal relationships by examining what is known about smaller scale mechanisms within the system.”</w:t>
      </w:r>
    </w:p>
    <w:p w14:paraId="45BE6631" w14:textId="77777777" w:rsidR="00D51C95" w:rsidRDefault="00D51C95" w:rsidP="00D51C95">
      <w:pPr>
        <w:widowControl w:val="0"/>
        <w:autoSpaceDE w:val="0"/>
        <w:autoSpaceDN w:val="0"/>
        <w:adjustRightInd w:val="0"/>
      </w:pPr>
    </w:p>
    <w:p w14:paraId="3463335A" w14:textId="4A9F95EC" w:rsidR="00D51C95" w:rsidRDefault="00D51C95" w:rsidP="00D51C95">
      <w:r>
        <w:t xml:space="preserve">Approximately 60% of cases of Duchenne muscular dystrophy are due to </w:t>
      </w:r>
      <w:r w:rsidRPr="005A7CBE">
        <w:rPr>
          <w:u w:val="single"/>
        </w:rPr>
        <w:t>deletion mutations</w:t>
      </w:r>
      <w:r>
        <w:t>, and another 10% are due to duplication</w:t>
      </w:r>
      <w:r w:rsidR="005A7CBE">
        <w:t xml:space="preserve"> mutation</w:t>
      </w:r>
      <w:r>
        <w:t xml:space="preserve">s. If you want your students to learn how unequal crossing-over during meiosis results in deletion (and duplication) mutations, you can end this activity with the </w:t>
      </w:r>
      <w:r w:rsidRPr="009918C6">
        <w:rPr>
          <w:u w:val="single"/>
        </w:rPr>
        <w:t xml:space="preserve">Optional Additional Student </w:t>
      </w:r>
      <w:r w:rsidRPr="00553856">
        <w:rPr>
          <w:u w:val="single"/>
        </w:rPr>
        <w:t>Handout Page</w:t>
      </w:r>
      <w:r>
        <w:t xml:space="preserve"> shown on the last page of these Teacher Notes. </w:t>
      </w:r>
    </w:p>
    <w:p w14:paraId="5903F5AB" w14:textId="77777777" w:rsidR="00E13BB5" w:rsidRDefault="00823BA7" w:rsidP="00E13BB5">
      <w:pPr>
        <w:widowControl w:val="0"/>
        <w:autoSpaceDE w:val="0"/>
        <w:autoSpaceDN w:val="0"/>
        <w:adjustRightInd w:val="0"/>
      </w:pPr>
      <w:r w:rsidRPr="001603D4">
        <w:t xml:space="preserve"> </w:t>
      </w:r>
    </w:p>
    <w:p w14:paraId="6E6BC3FB" w14:textId="77777777" w:rsidR="005A7CBE" w:rsidRDefault="005A7CBE" w:rsidP="005A7CBE">
      <w:r>
        <w:t xml:space="preserve">The DMD gene is an extremely long gene, which contributes to its relatively </w:t>
      </w:r>
      <w:r w:rsidRPr="005A7CBE">
        <w:rPr>
          <w:u w:val="single"/>
        </w:rPr>
        <w:t>high mutation rate</w:t>
      </w:r>
      <w:r>
        <w:t xml:space="preserve">. Approximately 30% of cases of muscular dystrophy are due to new </w:t>
      </w:r>
      <w:r w:rsidRPr="005A7CBE">
        <w:t xml:space="preserve">mutations </w:t>
      </w:r>
      <w:r>
        <w:t>during gamete formation in the mother or maternal grandparents (often called de novo mutations) (</w:t>
      </w:r>
      <w:hyperlink r:id="rId23" w:history="1">
        <w:r w:rsidRPr="00201460">
          <w:rPr>
            <w:rStyle w:val="Hyperlink"/>
          </w:rPr>
          <w:t>https://www.ncbi.nlm.nih.gov/pmc/articles/PMC3970902/</w:t>
        </w:r>
      </w:hyperlink>
      <w:r>
        <w:t>). In the absence of new mutations, the prevalence of Duchenne muscular dystrophy would gradually decrease because it is disabling before reproductive age.</w:t>
      </w:r>
    </w:p>
    <w:p w14:paraId="374A6E8B" w14:textId="77777777" w:rsidR="005A7CBE" w:rsidRDefault="005A7CBE" w:rsidP="005A7CBE"/>
    <w:p w14:paraId="07F489F3" w14:textId="41F50E85" w:rsidR="00E13BB5" w:rsidRDefault="00060E9A" w:rsidP="00E13BB5">
      <w:pPr>
        <w:widowControl w:val="0"/>
        <w:autoSpaceDE w:val="0"/>
        <w:autoSpaceDN w:val="0"/>
        <w:adjustRightInd w:val="0"/>
      </w:pPr>
      <w:r>
        <w:t>In addition to mutations</w:t>
      </w:r>
      <w:r w:rsidR="00F86C09">
        <w:t xml:space="preserve"> caused by </w:t>
      </w:r>
      <w:r w:rsidR="00E13BB5">
        <w:t>deletion of one or more nucleotides</w:t>
      </w:r>
      <w:r>
        <w:t>, one important type of mutation is a change</w:t>
      </w:r>
      <w:r w:rsidR="00E13BB5">
        <w:t xml:space="preserve"> in one or more nucleotides.</w:t>
      </w:r>
      <w:r w:rsidR="00E13BB5" w:rsidRPr="0059689B">
        <w:t xml:space="preserve"> </w:t>
      </w:r>
      <w:r w:rsidR="00E13BB5">
        <w:t>A</w:t>
      </w:r>
      <w:r>
        <w:t xml:space="preserve">s discussed in </w:t>
      </w:r>
      <w:r w:rsidRPr="00060E9A">
        <w:rPr>
          <w:u w:val="single"/>
        </w:rPr>
        <w:t>question</w:t>
      </w:r>
      <w:r w:rsidR="00936A64">
        <w:rPr>
          <w:u w:val="single"/>
        </w:rPr>
        <w:t xml:space="preserve"> 16</w:t>
      </w:r>
      <w:r>
        <w:t>, a</w:t>
      </w:r>
      <w:r w:rsidR="00E13BB5">
        <w:t xml:space="preserve"> change in a single nucleotide can cause Duchenne muscular dystrophy if it results in an early stop codon. For a more complete and</w:t>
      </w:r>
      <w:r w:rsidR="00447201">
        <w:t xml:space="preserve"> consequently </w:t>
      </w:r>
      <w:r w:rsidR="00E13BB5">
        <w:t xml:space="preserve">more accurate description of the mutations involved in Duchenne and Becker muscular dystrophy, see </w:t>
      </w:r>
      <w:hyperlink r:id="rId24" w:history="1">
        <w:r w:rsidR="00E13BB5" w:rsidRPr="00450FED">
          <w:rPr>
            <w:rStyle w:val="Hyperlink"/>
          </w:rPr>
          <w:t>https://www.parentprojectmd.org/about-duchenne/what-is-duchenne/types-of-mutations/</w:t>
        </w:r>
      </w:hyperlink>
      <w:r w:rsidR="00E13BB5">
        <w:t xml:space="preserve">.   </w:t>
      </w:r>
    </w:p>
    <w:bookmarkEnd w:id="6"/>
    <w:p w14:paraId="7465DEBD" w14:textId="77777777" w:rsidR="00FE4E6C" w:rsidRDefault="00FE4E6C" w:rsidP="001603D4"/>
    <w:p w14:paraId="62A2A200" w14:textId="77777777" w:rsidR="005A7CBE" w:rsidRDefault="00702570" w:rsidP="00447201">
      <w:r>
        <w:t>As preparation for</w:t>
      </w:r>
      <w:r w:rsidR="00995A88">
        <w:t xml:space="preserve"> </w:t>
      </w:r>
      <w:r w:rsidR="00995A88" w:rsidRPr="00A966AA">
        <w:rPr>
          <w:u w:val="single"/>
        </w:rPr>
        <w:t>question</w:t>
      </w:r>
      <w:r w:rsidR="00936A64">
        <w:rPr>
          <w:u w:val="single"/>
        </w:rPr>
        <w:t xml:space="preserve"> 17</w:t>
      </w:r>
      <w:r w:rsidR="00995A88">
        <w:t>, students should be familiar with the basics of inheritance; for this purpose</w:t>
      </w:r>
      <w:r w:rsidR="00332689">
        <w:t>,</w:t>
      </w:r>
      <w:r w:rsidR="00995A88">
        <w:t xml:space="preserve"> I recommend </w:t>
      </w:r>
      <w:r w:rsidR="00E0664A">
        <w:t>“Introduction to Genetics – Similarities and Differences between Family Members” (</w:t>
      </w:r>
      <w:hyperlink r:id="rId25" w:history="1">
        <w:r w:rsidR="00E0664A" w:rsidRPr="000F6DAE">
          <w:rPr>
            <w:rStyle w:val="Hyperlink"/>
          </w:rPr>
          <w:t>https://serendipstudio.org/exchange/bioactivities/geneticsFR</w:t>
        </w:r>
      </w:hyperlink>
      <w:r w:rsidR="00E0664A">
        <w:t xml:space="preserve">) </w:t>
      </w:r>
      <w:r w:rsidR="00E0664A" w:rsidRPr="004D2092">
        <w:rPr>
          <w:u w:val="single"/>
        </w:rPr>
        <w:t>or</w:t>
      </w:r>
      <w:r w:rsidR="00E0664A" w:rsidRPr="00E0664A">
        <w:t xml:space="preserve"> </w:t>
      </w:r>
      <w:r w:rsidR="00995A88">
        <w:t>“Genetics” (</w:t>
      </w:r>
      <w:hyperlink r:id="rId26" w:anchor="genetics" w:history="1">
        <w:r w:rsidR="00E53D3C">
          <w:rPr>
            <w:rStyle w:val="Hyperlink"/>
          </w:rPr>
          <w:t>https://serendipstudio.org/sci_edu/waldron/#genetics</w:t>
        </w:r>
      </w:hyperlink>
      <w:r w:rsidR="00995A88">
        <w:t xml:space="preserve">). </w:t>
      </w:r>
      <w:bookmarkStart w:id="7" w:name="_Hlk157142371"/>
      <w:r w:rsidR="000B12E4">
        <w:t xml:space="preserve">Both </w:t>
      </w:r>
      <w:r w:rsidR="000B12E4" w:rsidRPr="000B12E4">
        <w:t xml:space="preserve">Duchenne </w:t>
      </w:r>
      <w:r w:rsidR="000B12E4">
        <w:t xml:space="preserve">muscular dystrophy and </w:t>
      </w:r>
      <w:r w:rsidR="000B12E4" w:rsidRPr="000B12E4">
        <w:t xml:space="preserve">Becker </w:t>
      </w:r>
      <w:r w:rsidR="000B12E4">
        <w:t xml:space="preserve">muscular dystrophy result </w:t>
      </w:r>
      <w:r w:rsidR="000B12E4" w:rsidRPr="001E301D">
        <w:t>from</w:t>
      </w:r>
      <w:r w:rsidR="000B12E4">
        <w:t xml:space="preserve"> </w:t>
      </w:r>
      <w:r w:rsidR="000B12E4" w:rsidRPr="001E301D">
        <w:t xml:space="preserve">mutations </w:t>
      </w:r>
      <w:r w:rsidR="000B12E4">
        <w:t>in</w:t>
      </w:r>
      <w:r w:rsidR="000B12E4" w:rsidRPr="001E301D">
        <w:t xml:space="preserve"> </w:t>
      </w:r>
      <w:r w:rsidR="000B12E4">
        <w:t>the DMD gene</w:t>
      </w:r>
      <w:r w:rsidR="000B12E4" w:rsidRPr="001E301D">
        <w:t xml:space="preserve"> on the X chromosome</w:t>
      </w:r>
      <w:r w:rsidR="000B12E4">
        <w:t xml:space="preserve">. </w:t>
      </w:r>
      <w:r w:rsidR="00765FA2">
        <w:t xml:space="preserve">The </w:t>
      </w:r>
      <w:r w:rsidR="00765FA2" w:rsidRPr="00795432">
        <w:t xml:space="preserve">drawings </w:t>
      </w:r>
      <w:r w:rsidR="00765FA2">
        <w:t xml:space="preserve">of the unaffected </w:t>
      </w:r>
      <w:r w:rsidR="00765FA2" w:rsidRPr="00795432">
        <w:t xml:space="preserve">carrier </w:t>
      </w:r>
      <w:r w:rsidR="00765FA2">
        <w:t xml:space="preserve">mother and daughter could be misinterpreted to suggest that </w:t>
      </w:r>
      <w:r w:rsidR="00765FA2">
        <w:lastRenderedPageBreak/>
        <w:t xml:space="preserve">half of each carrier has muscular dystrophy and half doesn't. Instead, each cell has both X chromosomes, and one of the X chromosomes is randomly inactivated in each cell. </w:t>
      </w:r>
    </w:p>
    <w:p w14:paraId="3D1BD9F2" w14:textId="77777777" w:rsidR="005A7CBE" w:rsidRDefault="005A7CBE" w:rsidP="00447201"/>
    <w:p w14:paraId="4B2B0F98" w14:textId="142DD39D" w:rsidR="00447201" w:rsidRDefault="00765FA2" w:rsidP="00447201">
      <w:r>
        <w:t xml:space="preserve">Approximately 10-20% of female carriers have some muscle weakness, mainly due to non-random inactivation of the X chromosome which has the normal allele. </w:t>
      </w:r>
      <w:r w:rsidR="007D0EE0">
        <w:t>Because</w:t>
      </w:r>
      <w:r w:rsidR="005A3869">
        <w:t xml:space="preserve"> the dystrophin gene is </w:t>
      </w:r>
      <w:r w:rsidR="007D0EE0">
        <w:t xml:space="preserve">on the </w:t>
      </w:r>
      <w:r w:rsidR="007D0EE0" w:rsidRPr="00A966AA">
        <w:t>X</w:t>
      </w:r>
      <w:r w:rsidR="0049318F" w:rsidRPr="00A966AA">
        <w:t xml:space="preserve"> </w:t>
      </w:r>
      <w:r w:rsidR="007D0EE0" w:rsidRPr="00A966AA">
        <w:t>chromosome</w:t>
      </w:r>
      <w:r w:rsidR="005A3869">
        <w:t xml:space="preserve"> and the alleles for defective dystrophin are recessive</w:t>
      </w:r>
      <w:r w:rsidR="001206E9">
        <w:t>,</w:t>
      </w:r>
      <w:r w:rsidR="007D0EE0">
        <w:t xml:space="preserve"> </w:t>
      </w:r>
      <w:r w:rsidR="00130C35">
        <w:t xml:space="preserve">both </w:t>
      </w:r>
      <w:r w:rsidR="00090E1A">
        <w:t>Duchenne and Becker</w:t>
      </w:r>
      <w:r w:rsidR="00130C35">
        <w:t xml:space="preserve"> </w:t>
      </w:r>
      <w:r w:rsidR="007D0EE0">
        <w:t>muscular dystrophy</w:t>
      </w:r>
      <w:r w:rsidR="00130C35">
        <w:t xml:space="preserve"> are</w:t>
      </w:r>
      <w:r w:rsidR="007D4FD6">
        <w:t xml:space="preserve"> observed almost exclusively in boys</w:t>
      </w:r>
      <w:r w:rsidR="007D0EE0">
        <w:t>.</w:t>
      </w:r>
      <w:r w:rsidR="00C76C2C">
        <w:rPr>
          <w:rStyle w:val="FootnoteReference"/>
        </w:rPr>
        <w:footnoteReference w:id="10"/>
      </w:r>
      <w:r w:rsidR="00332689">
        <w:t xml:space="preserve"> </w:t>
      </w:r>
      <w:r w:rsidR="007A68C8">
        <w:t xml:space="preserve">The </w:t>
      </w:r>
      <w:r w:rsidR="00332689">
        <w:t xml:space="preserve">alleles for defective dystrophin are recessive because a single normal allele in female carriers </w:t>
      </w:r>
      <w:r w:rsidR="004D2092">
        <w:t xml:space="preserve">usually </w:t>
      </w:r>
      <w:r w:rsidR="00332689">
        <w:t>results in sufficient normal dystrophin to keep muscle cells healthy.</w:t>
      </w:r>
      <w:r w:rsidR="00090E1A">
        <w:t xml:space="preserve"> </w:t>
      </w:r>
      <w:bookmarkEnd w:id="7"/>
    </w:p>
    <w:p w14:paraId="27ABD83E" w14:textId="21AED4EB" w:rsidR="00570E27" w:rsidRDefault="00570E27" w:rsidP="00447201"/>
    <w:p w14:paraId="4FD9C540" w14:textId="7F0DF2BF" w:rsidR="00505443" w:rsidRDefault="00505443" w:rsidP="00505443">
      <w:pPr>
        <w:widowControl w:val="0"/>
        <w:autoSpaceDE w:val="0"/>
        <w:autoSpaceDN w:val="0"/>
        <w:adjustRightInd w:val="0"/>
      </w:pPr>
      <w:r>
        <w:t>Duchenne muscular dystrophy is currently incurable, but various treatments can reduce the symptoms</w:t>
      </w:r>
      <w:r w:rsidRPr="002D5F5A">
        <w:t xml:space="preserve"> </w:t>
      </w:r>
      <w:r>
        <w:t>and postpone the worst outcomes</w:t>
      </w:r>
      <w:r w:rsidR="00E0664A">
        <w:t>.</w:t>
      </w:r>
      <w:r w:rsidR="00FB3101">
        <w:t xml:space="preserve"> The </w:t>
      </w:r>
      <w:r w:rsidR="00E0664A">
        <w:t>FDA has approved two types of gene therapy for</w:t>
      </w:r>
      <w:r w:rsidR="00713771">
        <w:t xml:space="preserve"> </w:t>
      </w:r>
      <w:r w:rsidR="00E0664A">
        <w:t xml:space="preserve">Duchenne muscular dystrophy </w:t>
      </w:r>
      <w:r w:rsidR="000C7A11">
        <w:t xml:space="preserve">patients with specific mutations </w:t>
      </w:r>
      <w:r w:rsidR="00E0664A">
        <w:t>(</w:t>
      </w:r>
      <w:hyperlink r:id="rId27" w:history="1">
        <w:r w:rsidR="00E0664A" w:rsidRPr="000F6DAE">
          <w:rPr>
            <w:rStyle w:val="Hyperlink"/>
          </w:rPr>
          <w:t>https://www.chop.edu/gene-therapy-duchenne-muscular-dystrophy</w:t>
        </w:r>
      </w:hyperlink>
      <w:r w:rsidR="00E0664A">
        <w:t xml:space="preserve">). Researchers </w:t>
      </w:r>
      <w:r>
        <w:t>are developing additional types of gene therapy that they hope will provide effective</w:t>
      </w:r>
      <w:r w:rsidR="000C7A11">
        <w:t xml:space="preserve"> treatments</w:t>
      </w:r>
      <w:r>
        <w:t xml:space="preserve"> </w:t>
      </w:r>
      <w:r w:rsidR="000C7A11">
        <w:t xml:space="preserve">for more muscular dystrophy patients </w:t>
      </w:r>
      <w:r w:rsidR="00795432">
        <w:t>(</w:t>
      </w:r>
      <w:hyperlink r:id="rId28" w:history="1">
        <w:r w:rsidR="00795432" w:rsidRPr="00DD5ECF">
          <w:rPr>
            <w:rStyle w:val="Hyperlink"/>
          </w:rPr>
          <w:t>https://www.frontiersin.org/articles/10.3389/fphys.2023.1183101/full</w:t>
        </w:r>
      </w:hyperlink>
      <w:r w:rsidR="00795432">
        <w:t>)</w:t>
      </w:r>
      <w:r>
        <w:t>. Techniques for genetic testing of carrier mothers and for prenatal diagnosis can provide the basis for avoiding births of affected sons or carrier daughters</w:t>
      </w:r>
      <w:r w:rsidR="00143734">
        <w:t xml:space="preserve"> (</w:t>
      </w:r>
      <w:hyperlink r:id="rId29" w:history="1">
        <w:r w:rsidR="00143734" w:rsidRPr="0022574E">
          <w:rPr>
            <w:rStyle w:val="Hyperlink"/>
          </w:rPr>
          <w:t>https://www.parentprojectmd.org/about-duchenne/is-it-duchenne/genetic-testing/</w:t>
        </w:r>
      </w:hyperlink>
      <w:r w:rsidR="00143734">
        <w:t xml:space="preserve">; </w:t>
      </w:r>
      <w:hyperlink r:id="rId30" w:history="1">
        <w:r w:rsidR="00143734" w:rsidRPr="0022574E">
          <w:rPr>
            <w:rStyle w:val="Hyperlink"/>
          </w:rPr>
          <w:t>https://www.nhs.uk/conditions/muscular-dystrophy/genetic-tests/</w:t>
        </w:r>
      </w:hyperlink>
      <w:r w:rsidR="00143734">
        <w:t>)</w:t>
      </w:r>
      <w:r>
        <w:t>.</w:t>
      </w:r>
    </w:p>
    <w:p w14:paraId="7070FC51" w14:textId="77777777" w:rsidR="00505443" w:rsidRDefault="00505443" w:rsidP="00505443"/>
    <w:p w14:paraId="7B9FE216" w14:textId="77777777" w:rsidR="00214476" w:rsidRDefault="001603D4" w:rsidP="001603D4">
      <w:r w:rsidRPr="000A2012">
        <w:t>For more information</w:t>
      </w:r>
      <w:r w:rsidR="00214476">
        <w:t xml:space="preserve"> on </w:t>
      </w:r>
      <w:r w:rsidR="00214476" w:rsidRPr="00482E3C">
        <w:rPr>
          <w:u w:val="single"/>
        </w:rPr>
        <w:t>muscular dystrophy</w:t>
      </w:r>
      <w:r>
        <w:t xml:space="preserve"> see</w:t>
      </w:r>
      <w:r w:rsidR="0049318F">
        <w:t>:</w:t>
      </w:r>
    </w:p>
    <w:p w14:paraId="671BAA38" w14:textId="77777777" w:rsidR="00E53D3C" w:rsidRPr="00CD23A6" w:rsidRDefault="00391A22" w:rsidP="00C251A1">
      <w:pPr>
        <w:pStyle w:val="ListParagraph"/>
        <w:numPr>
          <w:ilvl w:val="0"/>
          <w:numId w:val="11"/>
        </w:numPr>
        <w:spacing w:after="0" w:line="240" w:lineRule="auto"/>
        <w:rPr>
          <w:rFonts w:ascii="Times New Roman" w:hAnsi="Times New Roman"/>
          <w:sz w:val="24"/>
        </w:rPr>
      </w:pPr>
      <w:r w:rsidRPr="00CD23A6">
        <w:rPr>
          <w:rFonts w:ascii="Times New Roman" w:hAnsi="Times New Roman"/>
          <w:sz w:val="24"/>
        </w:rPr>
        <w:t>“</w:t>
      </w:r>
      <w:r w:rsidR="007129E9" w:rsidRPr="00CD23A6">
        <w:rPr>
          <w:rFonts w:ascii="Times New Roman" w:hAnsi="Times New Roman"/>
          <w:sz w:val="24"/>
        </w:rPr>
        <w:t xml:space="preserve">About </w:t>
      </w:r>
      <w:r w:rsidR="0014219F" w:rsidRPr="00CD23A6">
        <w:rPr>
          <w:rFonts w:ascii="Times New Roman" w:hAnsi="Times New Roman"/>
          <w:sz w:val="24"/>
        </w:rPr>
        <w:t>Duchenne Muscular Dystrophy</w:t>
      </w:r>
      <w:r w:rsidRPr="00CD23A6">
        <w:rPr>
          <w:rFonts w:ascii="Times New Roman" w:hAnsi="Times New Roman"/>
          <w:sz w:val="24"/>
        </w:rPr>
        <w:t>” (</w:t>
      </w:r>
      <w:hyperlink r:id="rId31" w:history="1">
        <w:r w:rsidR="007129E9" w:rsidRPr="00CD23A6">
          <w:rPr>
            <w:rStyle w:val="Hyperlink"/>
            <w:rFonts w:ascii="Times New Roman" w:hAnsi="Times New Roman"/>
            <w:sz w:val="24"/>
          </w:rPr>
          <w:t>https://www.genome.gov/Genetic-Disorders/Duchenne-Muscular-Dystrophy</w:t>
        </w:r>
      </w:hyperlink>
      <w:r w:rsidRPr="00CD23A6">
        <w:rPr>
          <w:rFonts w:ascii="Times New Roman" w:hAnsi="Times New Roman"/>
          <w:sz w:val="24"/>
        </w:rPr>
        <w:t>)</w:t>
      </w:r>
    </w:p>
    <w:p w14:paraId="0938E866" w14:textId="77777777" w:rsidR="00C251A1" w:rsidRPr="00C251A1" w:rsidRDefault="00E53D3C" w:rsidP="00C251A1">
      <w:pPr>
        <w:pStyle w:val="ListParagraph"/>
        <w:numPr>
          <w:ilvl w:val="0"/>
          <w:numId w:val="11"/>
        </w:numPr>
        <w:spacing w:after="0" w:line="240" w:lineRule="auto"/>
        <w:rPr>
          <w:rFonts w:ascii="Times New Roman" w:hAnsi="Times New Roman"/>
          <w:sz w:val="24"/>
          <w:szCs w:val="24"/>
        </w:rPr>
      </w:pPr>
      <w:r w:rsidRPr="00CD23A6">
        <w:rPr>
          <w:rFonts w:ascii="Times New Roman" w:hAnsi="Times New Roman"/>
          <w:sz w:val="24"/>
        </w:rPr>
        <w:t>“</w:t>
      </w:r>
      <w:r w:rsidR="00CD23A6" w:rsidRPr="00CD23A6">
        <w:rPr>
          <w:rFonts w:ascii="Times New Roman" w:hAnsi="Times New Roman"/>
          <w:sz w:val="24"/>
        </w:rPr>
        <w:t xml:space="preserve">What is </w:t>
      </w:r>
      <w:r w:rsidRPr="00CD23A6">
        <w:rPr>
          <w:rFonts w:ascii="Times New Roman" w:hAnsi="Times New Roman"/>
          <w:sz w:val="24"/>
        </w:rPr>
        <w:t>Duchenne Muscular Dystrophy” (</w:t>
      </w:r>
      <w:hyperlink r:id="rId32" w:history="1">
        <w:r w:rsidR="00CD23A6" w:rsidRPr="00C251A1">
          <w:rPr>
            <w:rStyle w:val="Hyperlink"/>
            <w:rFonts w:ascii="Times New Roman" w:hAnsi="Times New Roman"/>
            <w:sz w:val="24"/>
            <w:szCs w:val="24"/>
          </w:rPr>
          <w:t>https://www.mda.org/sites/default/files/2020/10/MDA_DMD_Fact_Sheet_Oct_2020.pdf</w:t>
        </w:r>
      </w:hyperlink>
      <w:r w:rsidRPr="00C251A1">
        <w:rPr>
          <w:rFonts w:ascii="Times New Roman" w:hAnsi="Times New Roman"/>
          <w:sz w:val="24"/>
          <w:szCs w:val="24"/>
        </w:rPr>
        <w:t>)</w:t>
      </w:r>
    </w:p>
    <w:p w14:paraId="5ADCCA5F" w14:textId="4D5BCA0F" w:rsidR="00C251A1" w:rsidRPr="00C251A1" w:rsidRDefault="00C251A1" w:rsidP="00C251A1">
      <w:pPr>
        <w:pStyle w:val="ListParagraph"/>
        <w:numPr>
          <w:ilvl w:val="0"/>
          <w:numId w:val="11"/>
        </w:numPr>
        <w:spacing w:after="0" w:line="240" w:lineRule="auto"/>
        <w:rPr>
          <w:rFonts w:ascii="Times New Roman" w:hAnsi="Times New Roman"/>
          <w:sz w:val="24"/>
          <w:szCs w:val="24"/>
        </w:rPr>
      </w:pPr>
      <w:r w:rsidRPr="00C251A1">
        <w:rPr>
          <w:rFonts w:ascii="Times New Roman" w:hAnsi="Times New Roman"/>
          <w:sz w:val="24"/>
          <w:szCs w:val="24"/>
        </w:rPr>
        <w:t>“Duchenne muscular dystrophy” (</w:t>
      </w:r>
      <w:hyperlink r:id="rId33" w:history="1">
        <w:r w:rsidRPr="00C251A1">
          <w:rPr>
            <w:rStyle w:val="Hyperlink"/>
            <w:rFonts w:ascii="Times New Roman" w:hAnsi="Times New Roman"/>
            <w:sz w:val="24"/>
            <w:szCs w:val="24"/>
          </w:rPr>
          <w:t>https://kidshealth.org/en/parents/duchenne-md.html</w:t>
        </w:r>
      </w:hyperlink>
      <w:r w:rsidRPr="00C251A1">
        <w:rPr>
          <w:rFonts w:ascii="Times New Roman" w:hAnsi="Times New Roman"/>
          <w:sz w:val="24"/>
          <w:szCs w:val="24"/>
        </w:rPr>
        <w:t xml:space="preserve">; </w:t>
      </w:r>
      <w:r w:rsidR="00EB2857">
        <w:rPr>
          <w:rFonts w:ascii="Times New Roman" w:hAnsi="Times New Roman"/>
          <w:sz w:val="24"/>
          <w:szCs w:val="24"/>
        </w:rPr>
        <w:t xml:space="preserve">also </w:t>
      </w:r>
      <w:r w:rsidRPr="00C251A1">
        <w:rPr>
          <w:rFonts w:ascii="Times New Roman" w:hAnsi="Times New Roman"/>
          <w:sz w:val="24"/>
          <w:szCs w:val="24"/>
        </w:rPr>
        <w:t xml:space="preserve">available in Spanish) </w:t>
      </w:r>
    </w:p>
    <w:p w14:paraId="540E6714" w14:textId="39BE1C98" w:rsidR="00505443" w:rsidRDefault="00C251A1" w:rsidP="00C251A1">
      <w:pPr>
        <w:pStyle w:val="ListParagraph"/>
        <w:numPr>
          <w:ilvl w:val="0"/>
          <w:numId w:val="11"/>
        </w:numPr>
        <w:spacing w:after="0" w:line="240" w:lineRule="auto"/>
        <w:rPr>
          <w:rFonts w:ascii="Times New Roman" w:hAnsi="Times New Roman"/>
          <w:sz w:val="24"/>
          <w:szCs w:val="24"/>
        </w:rPr>
      </w:pPr>
      <w:r w:rsidRPr="00C251A1">
        <w:rPr>
          <w:rFonts w:ascii="Times New Roman" w:hAnsi="Times New Roman"/>
          <w:sz w:val="24"/>
          <w:szCs w:val="24"/>
        </w:rPr>
        <w:t>“Becker muscular dystrophy” (</w:t>
      </w:r>
      <w:hyperlink r:id="rId34" w:history="1">
        <w:r w:rsidRPr="00C251A1">
          <w:rPr>
            <w:rStyle w:val="Hyperlink"/>
            <w:rFonts w:ascii="Times New Roman" w:hAnsi="Times New Roman"/>
            <w:sz w:val="24"/>
            <w:szCs w:val="24"/>
          </w:rPr>
          <w:t>https://kidshealth.org/en/parents/becker-md.html</w:t>
        </w:r>
      </w:hyperlink>
      <w:r w:rsidRPr="00C251A1">
        <w:rPr>
          <w:rFonts w:ascii="Times New Roman" w:hAnsi="Times New Roman"/>
          <w:sz w:val="24"/>
          <w:szCs w:val="24"/>
        </w:rPr>
        <w:t xml:space="preserve">; </w:t>
      </w:r>
      <w:r w:rsidR="00EB2857">
        <w:rPr>
          <w:rFonts w:ascii="Times New Roman" w:hAnsi="Times New Roman"/>
          <w:sz w:val="24"/>
          <w:szCs w:val="24"/>
        </w:rPr>
        <w:t>also</w:t>
      </w:r>
      <w:r w:rsidRPr="00C251A1">
        <w:rPr>
          <w:rFonts w:ascii="Times New Roman" w:hAnsi="Times New Roman"/>
          <w:sz w:val="24"/>
          <w:szCs w:val="24"/>
        </w:rPr>
        <w:t xml:space="preserve"> available in Spanish)  </w:t>
      </w:r>
    </w:p>
    <w:p w14:paraId="0DDA4F56" w14:textId="0E0FBF59" w:rsidR="00505443" w:rsidRDefault="00505443" w:rsidP="00F53205">
      <w:pPr>
        <w:pStyle w:val="ListParagraph"/>
        <w:widowControl w:val="0"/>
        <w:numPr>
          <w:ilvl w:val="0"/>
          <w:numId w:val="11"/>
        </w:numPr>
        <w:autoSpaceDE w:val="0"/>
        <w:autoSpaceDN w:val="0"/>
        <w:adjustRightInd w:val="0"/>
        <w:spacing w:after="0" w:line="240" w:lineRule="auto"/>
        <w:rPr>
          <w:rFonts w:ascii="Times New Roman" w:hAnsi="Times New Roman"/>
          <w:sz w:val="24"/>
        </w:rPr>
      </w:pPr>
      <w:r w:rsidRPr="00505443">
        <w:rPr>
          <w:rFonts w:ascii="Times New Roman" w:hAnsi="Times New Roman"/>
          <w:sz w:val="24"/>
        </w:rPr>
        <w:t>“Duchenne muscular dystrophy and dystrophin” (</w:t>
      </w:r>
      <w:hyperlink r:id="rId35" w:history="1">
        <w:r w:rsidRPr="00505443">
          <w:rPr>
            <w:rStyle w:val="Hyperlink"/>
            <w:rFonts w:ascii="Times New Roman" w:hAnsi="Times New Roman"/>
            <w:sz w:val="24"/>
          </w:rPr>
          <w:t>https://www.youtube.com/watch?v=Ebu8W8Osuxk</w:t>
        </w:r>
      </w:hyperlink>
      <w:r w:rsidRPr="00505443">
        <w:rPr>
          <w:rFonts w:ascii="Times New Roman" w:hAnsi="Times New Roman"/>
          <w:sz w:val="24"/>
        </w:rPr>
        <w:t>) This</w:t>
      </w:r>
      <w:r w:rsidRPr="00505443">
        <w:rPr>
          <w:rFonts w:ascii="Times New Roman" w:hAnsi="Times New Roman"/>
          <w:bCs/>
          <w:sz w:val="24"/>
        </w:rPr>
        <w:t xml:space="preserve"> </w:t>
      </w:r>
      <w:r w:rsidRPr="00505443">
        <w:rPr>
          <w:rFonts w:ascii="Times New Roman" w:hAnsi="Times New Roman"/>
          <w:sz w:val="24"/>
        </w:rPr>
        <w:t xml:space="preserve">8-minute video explains the biology of Duchenne muscular dystrophy and describes gene therapies to treat </w:t>
      </w:r>
      <w:r>
        <w:rPr>
          <w:rFonts w:ascii="Times New Roman" w:hAnsi="Times New Roman"/>
          <w:sz w:val="24"/>
        </w:rPr>
        <w:t>this disease</w:t>
      </w:r>
      <w:r w:rsidRPr="00505443">
        <w:rPr>
          <w:rFonts w:ascii="Times New Roman" w:hAnsi="Times New Roman"/>
          <w:sz w:val="24"/>
        </w:rPr>
        <w:t xml:space="preserve">. </w:t>
      </w:r>
    </w:p>
    <w:p w14:paraId="22906547" w14:textId="77777777" w:rsidR="00401DFA" w:rsidRDefault="00401DFA" w:rsidP="00F53205">
      <w:pPr>
        <w:rPr>
          <w:b/>
        </w:rPr>
      </w:pPr>
    </w:p>
    <w:p w14:paraId="536E7DCB" w14:textId="1E44235A" w:rsidR="00113D52" w:rsidRPr="00113D52" w:rsidRDefault="00113D52" w:rsidP="00F53205">
      <w:pPr>
        <w:rPr>
          <w:b/>
        </w:rPr>
      </w:pPr>
      <w:r w:rsidRPr="00113D52">
        <w:rPr>
          <w:b/>
        </w:rPr>
        <w:t>Additional Activities</w:t>
      </w:r>
    </w:p>
    <w:p w14:paraId="50DCC690" w14:textId="33477D76" w:rsidR="00113D52" w:rsidRDefault="00113D52" w:rsidP="00113D52">
      <w:r w:rsidRPr="0091277E">
        <w:rPr>
          <w:color w:val="000000"/>
        </w:rPr>
        <w:t>Additional molecular biology learning activities are suggested in "Molecular Biology: Major Concepts and Learning Activities" (</w:t>
      </w:r>
      <w:hyperlink r:id="rId36" w:history="1">
        <w:r w:rsidR="00753BDC">
          <w:rPr>
            <w:rStyle w:val="Hyperlink"/>
          </w:rPr>
          <w:t>https://serendipstudio.org/exchange/bioactivities/MolBio</w:t>
        </w:r>
      </w:hyperlink>
      <w:r w:rsidRPr="0091277E">
        <w:t>).</w:t>
      </w:r>
      <w:r w:rsidR="00753BDC">
        <w:t xml:space="preserve"> </w:t>
      </w:r>
    </w:p>
    <w:p w14:paraId="40BA58C8" w14:textId="77777777" w:rsidR="000108A0" w:rsidRDefault="000108A0" w:rsidP="00113D52"/>
    <w:p w14:paraId="47ECBBA9" w14:textId="3556931C" w:rsidR="00CA091F" w:rsidRDefault="000108A0" w:rsidP="00113D52">
      <w:r>
        <w:t>“Cut it out! Editing DNA with CRISPR-Cas9”</w:t>
      </w:r>
      <w:r w:rsidR="00CA091F">
        <w:t xml:space="preserve"> (</w:t>
      </w:r>
      <w:hyperlink r:id="rId37" w:history="1">
        <w:r w:rsidR="00EF3EA0" w:rsidRPr="00450FED">
          <w:rPr>
            <w:rStyle w:val="Hyperlink"/>
          </w:rPr>
          <w:t>https://www.nsta.org/ncss-case-study/cut-it-out</w:t>
        </w:r>
      </w:hyperlink>
      <w:r w:rsidR="00CA091F">
        <w:t>)</w:t>
      </w:r>
      <w:r>
        <w:t xml:space="preserve"> </w:t>
      </w:r>
      <w:r w:rsidR="00391A22">
        <w:t xml:space="preserve">is an analysis and discussion activity that </w:t>
      </w:r>
      <w:r w:rsidR="005425CC">
        <w:t>develops student understanding of</w:t>
      </w:r>
      <w:r w:rsidR="000E6339">
        <w:t xml:space="preserve"> current</w:t>
      </w:r>
      <w:r>
        <w:t xml:space="preserve"> research </w:t>
      </w:r>
      <w:r w:rsidR="005425CC">
        <w:t>on</w:t>
      </w:r>
      <w:r>
        <w:t xml:space="preserve"> gene editing to treat muscular dystrophy </w:t>
      </w:r>
      <w:r w:rsidR="00CA091F">
        <w:t>in mice. For a high school class, you</w:t>
      </w:r>
      <w:r w:rsidR="006F6962">
        <w:t xml:space="preserve"> may </w:t>
      </w:r>
      <w:r w:rsidR="00CA091F">
        <w:t xml:space="preserve">want to use </w:t>
      </w:r>
      <w:r w:rsidR="006F6962">
        <w:t xml:space="preserve">only </w:t>
      </w:r>
      <w:r w:rsidR="00CA091F">
        <w:t xml:space="preserve">the first two pages of this case study with their links to two resources that should be appropriate for students who have a high school background in molecular biology. You may want to omit the last two pages of the case study since they </w:t>
      </w:r>
      <w:r w:rsidR="000E6339">
        <w:t>depend on reading and understanding</w:t>
      </w:r>
      <w:r w:rsidR="00CA091F">
        <w:t xml:space="preserve"> a technical review of the molecular biology</w:t>
      </w:r>
      <w:r w:rsidR="000E6339">
        <w:t xml:space="preserve"> of gene editing</w:t>
      </w:r>
      <w:r w:rsidR="00CA091F">
        <w:t>.</w:t>
      </w:r>
    </w:p>
    <w:p w14:paraId="5FE8156A" w14:textId="77777777" w:rsidR="00E355AF" w:rsidRDefault="00E355AF" w:rsidP="00113D52">
      <w:pPr>
        <w:rPr>
          <w:color w:val="000000"/>
        </w:rPr>
      </w:pPr>
    </w:p>
    <w:p w14:paraId="43A9E9E5" w14:textId="77777777" w:rsidR="00E12D99" w:rsidRDefault="00E12D99" w:rsidP="00113D52">
      <w:pPr>
        <w:rPr>
          <w:b/>
          <w:color w:val="000000"/>
        </w:rPr>
      </w:pPr>
    </w:p>
    <w:p w14:paraId="658A673C" w14:textId="55269188" w:rsidR="00E355AF" w:rsidRPr="00E355AF" w:rsidRDefault="00E355AF" w:rsidP="00113D52">
      <w:pPr>
        <w:rPr>
          <w:b/>
          <w:color w:val="000000"/>
        </w:rPr>
      </w:pPr>
      <w:r w:rsidRPr="00E355AF">
        <w:rPr>
          <w:b/>
          <w:color w:val="000000"/>
        </w:rPr>
        <w:lastRenderedPageBreak/>
        <w:t>Sources for Figures in Student Handout</w:t>
      </w:r>
    </w:p>
    <w:p w14:paraId="6E4796B1" w14:textId="707B073F" w:rsidR="009C2EC7" w:rsidRDefault="009C2EC7" w:rsidP="009918C6">
      <w:pPr>
        <w:pStyle w:val="ListParagraph"/>
        <w:numPr>
          <w:ilvl w:val="0"/>
          <w:numId w:val="12"/>
        </w:numPr>
        <w:spacing w:line="240" w:lineRule="auto"/>
        <w:rPr>
          <w:rFonts w:ascii="Times New Roman" w:hAnsi="Times New Roman"/>
          <w:sz w:val="24"/>
        </w:rPr>
      </w:pPr>
      <w:r>
        <w:rPr>
          <w:rFonts w:ascii="Times New Roman" w:hAnsi="Times New Roman"/>
          <w:sz w:val="24"/>
        </w:rPr>
        <w:t xml:space="preserve">Deletion mutation modified from </w:t>
      </w:r>
      <w:hyperlink r:id="rId38" w:history="1">
        <w:r w:rsidRPr="00B0440B">
          <w:rPr>
            <w:rStyle w:val="Hyperlink"/>
            <w:rFonts w:ascii="Times New Roman" w:hAnsi="Times New Roman"/>
            <w:sz w:val="24"/>
          </w:rPr>
          <w:t>https://d20khd7ddkh5ls.cloudfront.net/deletion.png</w:t>
        </w:r>
      </w:hyperlink>
      <w:r>
        <w:rPr>
          <w:rFonts w:ascii="Times New Roman" w:hAnsi="Times New Roman"/>
          <w:sz w:val="24"/>
        </w:rPr>
        <w:t xml:space="preserve"> </w:t>
      </w:r>
    </w:p>
    <w:p w14:paraId="0076E48D" w14:textId="6839D456" w:rsidR="004D2092" w:rsidRDefault="00FB3101" w:rsidP="009918C6">
      <w:pPr>
        <w:pStyle w:val="ListParagraph"/>
        <w:numPr>
          <w:ilvl w:val="0"/>
          <w:numId w:val="12"/>
        </w:numPr>
        <w:spacing w:line="240" w:lineRule="auto"/>
        <w:rPr>
          <w:rFonts w:ascii="Times New Roman" w:hAnsi="Times New Roman"/>
          <w:sz w:val="24"/>
        </w:rPr>
      </w:pPr>
      <w:r>
        <w:rPr>
          <w:rFonts w:ascii="Times New Roman" w:hAnsi="Times New Roman"/>
          <w:sz w:val="24"/>
        </w:rPr>
        <w:t xml:space="preserve">Overview of transcription </w:t>
      </w:r>
      <w:r w:rsidR="004D2092">
        <w:rPr>
          <w:rFonts w:ascii="Times New Roman" w:hAnsi="Times New Roman"/>
          <w:sz w:val="24"/>
        </w:rPr>
        <w:t>and translation</w:t>
      </w:r>
      <w:r>
        <w:rPr>
          <w:rFonts w:ascii="Times New Roman" w:hAnsi="Times New Roman"/>
          <w:sz w:val="24"/>
        </w:rPr>
        <w:t xml:space="preserve"> + </w:t>
      </w:r>
      <w:r w:rsidR="004D2092">
        <w:rPr>
          <w:rFonts w:ascii="Times New Roman" w:hAnsi="Times New Roman"/>
          <w:sz w:val="24"/>
        </w:rPr>
        <w:t xml:space="preserve">translation in </w:t>
      </w:r>
      <w:r w:rsidR="00EF3EA0" w:rsidRPr="009918C6">
        <w:rPr>
          <w:rFonts w:ascii="Times New Roman" w:hAnsi="Times New Roman"/>
          <w:sz w:val="24"/>
        </w:rPr>
        <w:t>ribosome</w:t>
      </w:r>
      <w:r>
        <w:rPr>
          <w:rFonts w:ascii="Times New Roman" w:hAnsi="Times New Roman"/>
          <w:sz w:val="24"/>
        </w:rPr>
        <w:t>, both</w:t>
      </w:r>
      <w:r w:rsidR="00EF3EA0" w:rsidRPr="009918C6">
        <w:rPr>
          <w:rFonts w:ascii="Times New Roman" w:hAnsi="Times New Roman"/>
          <w:sz w:val="24"/>
        </w:rPr>
        <w:t xml:space="preserve"> modified from Krogh, Biology – A Guide to the Natural World </w:t>
      </w:r>
    </w:p>
    <w:p w14:paraId="4FAD94F6" w14:textId="02E87DCB" w:rsidR="00EF3EA0" w:rsidRPr="009918C6" w:rsidRDefault="004D2092" w:rsidP="009918C6">
      <w:pPr>
        <w:pStyle w:val="ListParagraph"/>
        <w:numPr>
          <w:ilvl w:val="0"/>
          <w:numId w:val="12"/>
        </w:numPr>
        <w:spacing w:line="240" w:lineRule="auto"/>
        <w:rPr>
          <w:rFonts w:ascii="Times New Roman" w:hAnsi="Times New Roman"/>
          <w:sz w:val="24"/>
        </w:rPr>
      </w:pPr>
      <w:r>
        <w:rPr>
          <w:rFonts w:ascii="Times New Roman" w:hAnsi="Times New Roman"/>
          <w:sz w:val="24"/>
        </w:rPr>
        <w:t xml:space="preserve">tRNA modified from </w:t>
      </w:r>
      <w:hyperlink r:id="rId39" w:history="1">
        <w:r w:rsidRPr="006646E7">
          <w:rPr>
            <w:rStyle w:val="Hyperlink"/>
            <w:rFonts w:ascii="Times New Roman" w:hAnsi="Times New Roman"/>
            <w:sz w:val="24"/>
          </w:rPr>
          <w:t>https://www.geeksforgeeks.org/transfer-rna/</w:t>
        </w:r>
      </w:hyperlink>
    </w:p>
    <w:p w14:paraId="75182651" w14:textId="5556600E" w:rsidR="00E355AF" w:rsidRPr="009918C6" w:rsidRDefault="00EF3EA0" w:rsidP="009918C6">
      <w:pPr>
        <w:pStyle w:val="ListParagraph"/>
        <w:numPr>
          <w:ilvl w:val="0"/>
          <w:numId w:val="12"/>
        </w:numPr>
        <w:spacing w:line="240" w:lineRule="auto"/>
        <w:rPr>
          <w:rFonts w:ascii="Times New Roman" w:hAnsi="Times New Roman"/>
          <w:sz w:val="24"/>
        </w:rPr>
      </w:pPr>
      <w:r w:rsidRPr="009918C6">
        <w:rPr>
          <w:rFonts w:ascii="Times New Roman" w:hAnsi="Times New Roman"/>
          <w:sz w:val="24"/>
        </w:rPr>
        <w:t xml:space="preserve">Codon wheel from </w:t>
      </w:r>
      <w:hyperlink r:id="rId40" w:history="1">
        <w:r w:rsidR="00E355AF" w:rsidRPr="009918C6">
          <w:rPr>
            <w:rStyle w:val="Hyperlink"/>
            <w:rFonts w:ascii="Times New Roman" w:hAnsi="Times New Roman"/>
            <w:sz w:val="24"/>
          </w:rPr>
          <w:t>http://biobook.kuensting.org/bb/genetics/dna/1000px-Aminoacids_table.png</w:t>
        </w:r>
      </w:hyperlink>
      <w:r w:rsidR="00E355AF" w:rsidRPr="009918C6">
        <w:rPr>
          <w:rFonts w:ascii="Times New Roman" w:hAnsi="Times New Roman"/>
          <w:sz w:val="24"/>
        </w:rPr>
        <w:t xml:space="preserve"> </w:t>
      </w:r>
    </w:p>
    <w:p w14:paraId="641E8A53" w14:textId="5E2A3EE0" w:rsidR="00CF25E0" w:rsidRPr="00F94289" w:rsidRDefault="00EF3EA0" w:rsidP="009918C6">
      <w:pPr>
        <w:pStyle w:val="ListParagraph"/>
        <w:numPr>
          <w:ilvl w:val="0"/>
          <w:numId w:val="12"/>
        </w:numPr>
        <w:spacing w:line="240" w:lineRule="auto"/>
      </w:pPr>
      <w:r w:rsidRPr="009918C6">
        <w:rPr>
          <w:rFonts w:ascii="Times New Roman" w:hAnsi="Times New Roman"/>
          <w:sz w:val="24"/>
        </w:rPr>
        <w:t xml:space="preserve">Inheritance of X-linked DMD gene </w:t>
      </w:r>
      <w:r w:rsidR="00151848" w:rsidRPr="009918C6">
        <w:rPr>
          <w:rFonts w:ascii="Times New Roman" w:hAnsi="Times New Roman"/>
          <w:sz w:val="24"/>
        </w:rPr>
        <w:t xml:space="preserve">from </w:t>
      </w:r>
      <w:hyperlink r:id="rId41" w:history="1">
        <w:r w:rsidR="00F978A9" w:rsidRPr="009918C6">
          <w:rPr>
            <w:rStyle w:val="Hyperlink"/>
            <w:rFonts w:ascii="Times New Roman" w:hAnsi="Times New Roman"/>
            <w:sz w:val="24"/>
          </w:rPr>
          <w:t>https://almostadoctor.co.uk/wp-content/uploads/2017/06/X-linked_recessive-inheritance.png</w:t>
        </w:r>
      </w:hyperlink>
      <w:r w:rsidR="00F978A9">
        <w:t xml:space="preserve"> </w:t>
      </w:r>
      <w:r w:rsidR="00E355AF">
        <w:t xml:space="preserve"> </w:t>
      </w:r>
    </w:p>
    <w:p w14:paraId="02AD768F" w14:textId="60968E9A" w:rsidR="00F12936" w:rsidRDefault="00D44336" w:rsidP="00D44336">
      <w:pPr>
        <w:rPr>
          <w:rFonts w:ascii="Calibri" w:hAnsi="Calibri" w:cs="Calibri"/>
          <w:sz w:val="23"/>
          <w:szCs w:val="23"/>
        </w:rPr>
      </w:pPr>
      <w:r>
        <w:rPr>
          <w:sz w:val="16"/>
          <w:szCs w:val="16"/>
        </w:rPr>
        <w:br w:type="page"/>
      </w:r>
      <w:r w:rsidR="00F12936">
        <w:lastRenderedPageBreak/>
        <w:t>Optional</w:t>
      </w:r>
      <w:r w:rsidR="002C5CD5">
        <w:t xml:space="preserve"> Additional </w:t>
      </w:r>
      <w:r w:rsidR="007A68C8">
        <w:t xml:space="preserve">Page for </w:t>
      </w:r>
      <w:r w:rsidR="002C5CD5">
        <w:t xml:space="preserve">Student </w:t>
      </w:r>
      <w:r w:rsidR="00F12936">
        <w:t>Handout</w:t>
      </w:r>
    </w:p>
    <w:p w14:paraId="53AA0EB6" w14:textId="77777777" w:rsidR="00F12936" w:rsidRPr="00E0664A" w:rsidRDefault="00F12936" w:rsidP="00D44336">
      <w:pPr>
        <w:rPr>
          <w:rFonts w:ascii="Calibri" w:hAnsi="Calibri" w:cs="Calibri"/>
          <w:sz w:val="16"/>
          <w:szCs w:val="16"/>
        </w:rPr>
      </w:pPr>
    </w:p>
    <w:p w14:paraId="0F25C265" w14:textId="3AEE2D86" w:rsidR="00D44336" w:rsidRPr="00D44336" w:rsidRDefault="00D44336" w:rsidP="00D44336">
      <w:pPr>
        <w:rPr>
          <w:rFonts w:ascii="Calibri" w:hAnsi="Calibri" w:cs="Calibri"/>
          <w:sz w:val="23"/>
          <w:szCs w:val="23"/>
        </w:rPr>
      </w:pPr>
      <w:r w:rsidRPr="00D44336">
        <w:rPr>
          <w:rFonts w:ascii="Calibri" w:hAnsi="Calibri" w:cs="Calibri"/>
          <w:sz w:val="23"/>
          <w:szCs w:val="23"/>
        </w:rPr>
        <w:t>For about one third of boys with muscular dystrophy,</w:t>
      </w:r>
      <w:r w:rsidR="004D2092">
        <w:rPr>
          <w:rFonts w:ascii="Calibri" w:hAnsi="Calibri" w:cs="Calibri"/>
          <w:sz w:val="23"/>
          <w:szCs w:val="23"/>
        </w:rPr>
        <w:t xml:space="preserve"> the </w:t>
      </w:r>
      <w:r w:rsidRPr="00D44336">
        <w:rPr>
          <w:rFonts w:ascii="Calibri" w:hAnsi="Calibri" w:cs="Calibri"/>
          <w:sz w:val="23"/>
          <w:szCs w:val="23"/>
        </w:rPr>
        <w:t xml:space="preserve">mutation that causes the boy’s muscular dystrophy occurred during gamete formation in his mother or in one of his mother’s parents. To </w:t>
      </w:r>
      <w:r w:rsidR="00A966AA">
        <w:rPr>
          <w:rFonts w:ascii="Calibri" w:hAnsi="Calibri" w:cs="Calibri"/>
          <w:sz w:val="23"/>
          <w:szCs w:val="23"/>
        </w:rPr>
        <w:t>understand</w:t>
      </w:r>
      <w:r w:rsidRPr="00D44336">
        <w:rPr>
          <w:rFonts w:ascii="Calibri" w:hAnsi="Calibri" w:cs="Calibri"/>
          <w:sz w:val="23"/>
          <w:szCs w:val="23"/>
        </w:rPr>
        <w:t xml:space="preserve"> </w:t>
      </w:r>
      <w:r w:rsidR="00426FB2">
        <w:rPr>
          <w:rFonts w:ascii="Calibri" w:hAnsi="Calibri" w:cs="Calibri"/>
          <w:sz w:val="23"/>
          <w:szCs w:val="23"/>
        </w:rPr>
        <w:t>how a new</w:t>
      </w:r>
      <w:r w:rsidRPr="00D44336">
        <w:rPr>
          <w:rFonts w:ascii="Calibri" w:hAnsi="Calibri" w:cs="Calibri"/>
          <w:sz w:val="23"/>
          <w:szCs w:val="23"/>
        </w:rPr>
        <w:t xml:space="preserve"> deletion mutation </w:t>
      </w:r>
      <w:r w:rsidR="00995A88">
        <w:rPr>
          <w:rFonts w:ascii="Calibri" w:hAnsi="Calibri" w:cs="Calibri"/>
          <w:sz w:val="23"/>
          <w:szCs w:val="23"/>
        </w:rPr>
        <w:t>in the DMD gene</w:t>
      </w:r>
      <w:r w:rsidR="004D2092">
        <w:rPr>
          <w:rFonts w:ascii="Calibri" w:hAnsi="Calibri" w:cs="Calibri"/>
          <w:sz w:val="23"/>
          <w:szCs w:val="23"/>
        </w:rPr>
        <w:t xml:space="preserve"> can occur</w:t>
      </w:r>
      <w:r w:rsidRPr="00D44336">
        <w:rPr>
          <w:rFonts w:ascii="Calibri" w:hAnsi="Calibri" w:cs="Calibri"/>
          <w:sz w:val="23"/>
          <w:szCs w:val="23"/>
        </w:rPr>
        <w:t>, we will begin by reviewing</w:t>
      </w:r>
      <w:r w:rsidR="004D2092">
        <w:rPr>
          <w:rFonts w:ascii="Calibri" w:hAnsi="Calibri" w:cs="Calibri"/>
          <w:sz w:val="23"/>
          <w:szCs w:val="23"/>
        </w:rPr>
        <w:t xml:space="preserve"> meiosis, the type of cell division that produces haploid gametes</w:t>
      </w:r>
      <w:r w:rsidRPr="00D44336">
        <w:rPr>
          <w:rFonts w:ascii="Calibri" w:hAnsi="Calibri" w:cs="Calibri"/>
          <w:sz w:val="23"/>
          <w:szCs w:val="23"/>
        </w:rPr>
        <w:t>.</w:t>
      </w:r>
    </w:p>
    <w:p w14:paraId="369F4D65" w14:textId="77777777" w:rsidR="00D44336" w:rsidRPr="00D44336" w:rsidRDefault="00971CD0" w:rsidP="00D44336">
      <w:pPr>
        <w:rPr>
          <w:rFonts w:ascii="Calibri" w:hAnsi="Calibri" w:cs="Calibri"/>
        </w:rPr>
      </w:pPr>
      <w:r w:rsidRPr="00095D6B">
        <w:rPr>
          <w:noProof/>
        </w:rPr>
        <w:drawing>
          <wp:inline distT="0" distB="0" distL="0" distR="0" wp14:anchorId="3F98763A" wp14:editId="3A42540D">
            <wp:extent cx="5619750" cy="2533650"/>
            <wp:effectExtent l="0" t="0" r="0" b="0"/>
            <wp:docPr id="2" name="Picture 6" descr="http://study.com/cimages/multimages/16/meiosis_main_step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study.com/cimages/multimages/16/meiosis_main_steps.png"/>
                    <pic:cNvPicPr>
                      <a:picLocks/>
                    </pic:cNvPicPr>
                  </pic:nvPicPr>
                  <pic:blipFill rotWithShape="1">
                    <a:blip r:embed="rId42" cstate="print">
                      <a:extLst>
                        <a:ext uri="{28A0092B-C50C-407E-A947-70E740481C1C}">
                          <a14:useLocalDpi xmlns:a14="http://schemas.microsoft.com/office/drawing/2010/main" val="0"/>
                        </a:ext>
                      </a:extLst>
                    </a:blip>
                    <a:srcRect t="362" r="784" b="3261"/>
                    <a:stretch/>
                  </pic:blipFill>
                  <pic:spPr bwMode="auto">
                    <a:xfrm>
                      <a:off x="0" y="0"/>
                      <a:ext cx="5619750" cy="2533650"/>
                    </a:xfrm>
                    <a:prstGeom prst="rect">
                      <a:avLst/>
                    </a:prstGeom>
                    <a:noFill/>
                    <a:ln>
                      <a:noFill/>
                    </a:ln>
                    <a:extLst>
                      <a:ext uri="{53640926-AAD7-44D8-BBD7-CCE9431645EC}">
                        <a14:shadowObscured xmlns:a14="http://schemas.microsoft.com/office/drawing/2010/main"/>
                      </a:ext>
                    </a:extLst>
                  </pic:spPr>
                </pic:pic>
              </a:graphicData>
            </a:graphic>
          </wp:inline>
        </w:drawing>
      </w:r>
    </w:p>
    <w:p w14:paraId="1868F815" w14:textId="532D7C5F" w:rsidR="00D44336" w:rsidRPr="00D44336" w:rsidRDefault="00143734" w:rsidP="00D44336">
      <w:pPr>
        <w:rPr>
          <w:rFonts w:ascii="Calibri" w:hAnsi="Calibri" w:cs="Calibri"/>
          <w:sz w:val="23"/>
          <w:szCs w:val="23"/>
        </w:rPr>
      </w:pPr>
      <w:r>
        <w:rPr>
          <w:rFonts w:ascii="Calibri" w:hAnsi="Calibri" w:cs="Calibri"/>
          <w:b/>
          <w:sz w:val="23"/>
          <w:szCs w:val="23"/>
        </w:rPr>
        <w:t>18</w:t>
      </w:r>
      <w:r w:rsidR="00D44336" w:rsidRPr="00D44336">
        <w:rPr>
          <w:rFonts w:ascii="Calibri" w:hAnsi="Calibri" w:cs="Calibri"/>
          <w:sz w:val="23"/>
          <w:szCs w:val="23"/>
        </w:rPr>
        <w:t xml:space="preserve">. </w:t>
      </w:r>
      <w:r w:rsidR="00715D87">
        <w:rPr>
          <w:rFonts w:ascii="Calibri" w:hAnsi="Calibri" w:cs="Calibri"/>
          <w:sz w:val="23"/>
          <w:szCs w:val="23"/>
        </w:rPr>
        <w:t xml:space="preserve">Which numbered arrow corresponds to each of the following? </w:t>
      </w:r>
    </w:p>
    <w:p w14:paraId="19D8F4DC" w14:textId="3F4D93A8" w:rsidR="00715D87" w:rsidRDefault="00715D87" w:rsidP="00D44336">
      <w:pPr>
        <w:pStyle w:val="ListParagraph"/>
        <w:numPr>
          <w:ilvl w:val="0"/>
          <w:numId w:val="10"/>
        </w:numPr>
        <w:spacing w:after="0" w:line="240" w:lineRule="auto"/>
        <w:rPr>
          <w:rFonts w:cs="Calibri"/>
          <w:sz w:val="23"/>
          <w:szCs w:val="23"/>
        </w:rPr>
      </w:pPr>
      <w:r w:rsidRPr="00D44336">
        <w:rPr>
          <w:rFonts w:cs="Calibri"/>
          <w:sz w:val="23"/>
          <w:szCs w:val="23"/>
        </w:rPr>
        <w:t xml:space="preserve">crossing-over </w:t>
      </w:r>
      <w:r>
        <w:rPr>
          <w:rFonts w:cs="Calibri"/>
          <w:sz w:val="23"/>
          <w:szCs w:val="23"/>
        </w:rPr>
        <w:t>___</w:t>
      </w:r>
    </w:p>
    <w:p w14:paraId="0E01EFAF" w14:textId="692AC8B7" w:rsidR="00D44336" w:rsidRPr="00D44336" w:rsidRDefault="00D44336" w:rsidP="00D44336">
      <w:pPr>
        <w:pStyle w:val="ListParagraph"/>
        <w:numPr>
          <w:ilvl w:val="0"/>
          <w:numId w:val="10"/>
        </w:numPr>
        <w:spacing w:after="0" w:line="240" w:lineRule="auto"/>
        <w:rPr>
          <w:rFonts w:cs="Calibri"/>
          <w:sz w:val="23"/>
          <w:szCs w:val="23"/>
        </w:rPr>
      </w:pPr>
      <w:r w:rsidRPr="00D44336">
        <w:rPr>
          <w:rFonts w:cs="Calibri"/>
          <w:sz w:val="23"/>
          <w:szCs w:val="23"/>
        </w:rPr>
        <w:t>DNA replication</w:t>
      </w:r>
      <w:r w:rsidR="00715D87">
        <w:rPr>
          <w:rFonts w:cs="Calibri"/>
          <w:sz w:val="23"/>
          <w:szCs w:val="23"/>
        </w:rPr>
        <w:t xml:space="preserve"> ___</w:t>
      </w:r>
    </w:p>
    <w:p w14:paraId="7B54CCEF" w14:textId="36C29AED" w:rsidR="00D44336" w:rsidRPr="00D44336" w:rsidRDefault="00D44336" w:rsidP="00D44336">
      <w:pPr>
        <w:pStyle w:val="ListParagraph"/>
        <w:numPr>
          <w:ilvl w:val="0"/>
          <w:numId w:val="10"/>
        </w:numPr>
        <w:spacing w:after="0" w:line="240" w:lineRule="auto"/>
        <w:rPr>
          <w:rFonts w:cs="Calibri"/>
          <w:sz w:val="23"/>
          <w:szCs w:val="23"/>
        </w:rPr>
      </w:pPr>
      <w:r w:rsidRPr="00D44336">
        <w:rPr>
          <w:rFonts w:cs="Calibri"/>
          <w:sz w:val="23"/>
          <w:szCs w:val="23"/>
        </w:rPr>
        <w:t>first cell division</w:t>
      </w:r>
      <w:r w:rsidR="00715D87">
        <w:rPr>
          <w:rFonts w:cs="Calibri"/>
          <w:sz w:val="23"/>
          <w:szCs w:val="23"/>
        </w:rPr>
        <w:t xml:space="preserve"> ___</w:t>
      </w:r>
    </w:p>
    <w:p w14:paraId="7F46EE26" w14:textId="5FC31022" w:rsidR="00D44336" w:rsidRPr="00D44336" w:rsidRDefault="00D44336" w:rsidP="00D44336">
      <w:pPr>
        <w:pStyle w:val="ListParagraph"/>
        <w:numPr>
          <w:ilvl w:val="0"/>
          <w:numId w:val="10"/>
        </w:numPr>
        <w:spacing w:after="0" w:line="240" w:lineRule="auto"/>
        <w:rPr>
          <w:rFonts w:cs="Calibri"/>
          <w:sz w:val="23"/>
          <w:szCs w:val="23"/>
        </w:rPr>
      </w:pPr>
      <w:r w:rsidRPr="00D44336">
        <w:rPr>
          <w:rFonts w:cs="Calibri"/>
          <w:sz w:val="23"/>
          <w:szCs w:val="23"/>
        </w:rPr>
        <w:t>homologous chromosomes line up</w:t>
      </w:r>
      <w:r w:rsidR="00715D87">
        <w:rPr>
          <w:rFonts w:cs="Calibri"/>
          <w:sz w:val="23"/>
          <w:szCs w:val="23"/>
        </w:rPr>
        <w:t xml:space="preserve"> ___</w:t>
      </w:r>
    </w:p>
    <w:p w14:paraId="12E1C68D" w14:textId="6E959C77" w:rsidR="00D44336" w:rsidRPr="00715D87" w:rsidRDefault="00D44336" w:rsidP="00D44336">
      <w:pPr>
        <w:pStyle w:val="ListParagraph"/>
        <w:numPr>
          <w:ilvl w:val="0"/>
          <w:numId w:val="10"/>
        </w:numPr>
        <w:spacing w:after="0" w:line="240" w:lineRule="auto"/>
        <w:rPr>
          <w:rFonts w:cs="Calibri"/>
          <w:sz w:val="23"/>
          <w:szCs w:val="23"/>
        </w:rPr>
      </w:pPr>
      <w:r w:rsidRPr="00715D87">
        <w:rPr>
          <w:rFonts w:cs="Calibri"/>
          <w:sz w:val="23"/>
          <w:szCs w:val="23"/>
        </w:rPr>
        <w:t>second cell division, which produces gametes</w:t>
      </w:r>
      <w:r w:rsidR="00715D87" w:rsidRPr="00715D87">
        <w:rPr>
          <w:rFonts w:cs="Calibri"/>
          <w:sz w:val="23"/>
          <w:szCs w:val="23"/>
        </w:rPr>
        <w:t xml:space="preserve"> ___</w:t>
      </w:r>
    </w:p>
    <w:p w14:paraId="7A8ABB6D" w14:textId="77777777" w:rsidR="00D44336" w:rsidRPr="00E0664A" w:rsidRDefault="00D44336" w:rsidP="00D44336">
      <w:pPr>
        <w:rPr>
          <w:rFonts w:ascii="Calibri" w:hAnsi="Calibri" w:cs="Calibri"/>
          <w:sz w:val="16"/>
          <w:szCs w:val="16"/>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8"/>
        <w:gridCol w:w="6116"/>
      </w:tblGrid>
      <w:tr w:rsidR="002C611B" w14:paraId="14049F00" w14:textId="77777777" w:rsidTr="006B044B">
        <w:trPr>
          <w:jc w:val="center"/>
        </w:trPr>
        <w:tc>
          <w:tcPr>
            <w:tcW w:w="0" w:type="auto"/>
            <w:tcBorders>
              <w:top w:val="nil"/>
              <w:left w:val="nil"/>
              <w:bottom w:val="nil"/>
            </w:tcBorders>
            <w:shd w:val="clear" w:color="auto" w:fill="auto"/>
          </w:tcPr>
          <w:p w14:paraId="08CEC1B1" w14:textId="61048207" w:rsidR="00D44336" w:rsidRDefault="00143734" w:rsidP="002C611B">
            <w:pPr>
              <w:rPr>
                <w:rFonts w:ascii="Calibri" w:hAnsi="Calibri" w:cs="Calibri"/>
                <w:sz w:val="23"/>
                <w:szCs w:val="23"/>
              </w:rPr>
            </w:pPr>
            <w:r>
              <w:rPr>
                <w:rFonts w:ascii="Calibri" w:hAnsi="Calibri" w:cs="Calibri"/>
                <w:b/>
                <w:sz w:val="23"/>
                <w:szCs w:val="23"/>
              </w:rPr>
              <w:t>19</w:t>
            </w:r>
            <w:r w:rsidR="00D44336" w:rsidRPr="002C611B">
              <w:rPr>
                <w:rFonts w:ascii="Calibri" w:hAnsi="Calibri" w:cs="Calibri"/>
                <w:b/>
                <w:sz w:val="23"/>
                <w:szCs w:val="23"/>
              </w:rPr>
              <w:t xml:space="preserve">. </w:t>
            </w:r>
            <w:r w:rsidR="00D44336" w:rsidRPr="002C611B">
              <w:rPr>
                <w:rFonts w:ascii="Calibri" w:hAnsi="Calibri" w:cs="Calibri"/>
                <w:sz w:val="23"/>
                <w:szCs w:val="23"/>
              </w:rPr>
              <w:t>The DMD gene is a very large gene</w:t>
            </w:r>
            <w:r w:rsidR="007A68C8">
              <w:rPr>
                <w:rFonts w:ascii="Calibri" w:hAnsi="Calibri" w:cs="Calibri"/>
                <w:sz w:val="23"/>
                <w:szCs w:val="23"/>
              </w:rPr>
              <w:t>,</w:t>
            </w:r>
            <w:r w:rsidR="00E0664A">
              <w:rPr>
                <w:rFonts w:ascii="Calibri" w:hAnsi="Calibri" w:cs="Calibri"/>
                <w:sz w:val="23"/>
                <w:szCs w:val="23"/>
              </w:rPr>
              <w:t xml:space="preserve"> which is</w:t>
            </w:r>
            <w:r w:rsidR="00D44336" w:rsidRPr="002C611B">
              <w:rPr>
                <w:rFonts w:ascii="Calibri" w:hAnsi="Calibri" w:cs="Calibri"/>
                <w:sz w:val="23"/>
                <w:szCs w:val="23"/>
              </w:rPr>
              <w:t xml:space="preserve"> represented in this figure by the part</w:t>
            </w:r>
            <w:r w:rsidR="007A68C8">
              <w:rPr>
                <w:rFonts w:ascii="Calibri" w:hAnsi="Calibri" w:cs="Calibri"/>
                <w:sz w:val="23"/>
                <w:szCs w:val="23"/>
              </w:rPr>
              <w:t>s</w:t>
            </w:r>
            <w:r w:rsidR="00D44336" w:rsidRPr="002C611B">
              <w:rPr>
                <w:rFonts w:ascii="Calibri" w:hAnsi="Calibri" w:cs="Calibri"/>
                <w:sz w:val="23"/>
                <w:szCs w:val="23"/>
              </w:rPr>
              <w:t xml:space="preserve"> of the chromosome labeled B, C and D. </w:t>
            </w:r>
            <w:r w:rsidR="00E0664A">
              <w:rPr>
                <w:rFonts w:ascii="Calibri" w:hAnsi="Calibri" w:cs="Calibri"/>
                <w:sz w:val="23"/>
                <w:szCs w:val="23"/>
              </w:rPr>
              <w:t>Explain</w:t>
            </w:r>
            <w:r w:rsidR="00E0664A" w:rsidRPr="002C611B">
              <w:rPr>
                <w:rFonts w:ascii="Calibri" w:hAnsi="Calibri" w:cs="Calibri"/>
                <w:sz w:val="23"/>
                <w:szCs w:val="23"/>
              </w:rPr>
              <w:t xml:space="preserve"> how unequal crossing-over can produce a chromosome with a deletion mutation.  </w:t>
            </w:r>
          </w:p>
          <w:p w14:paraId="573D32C7" w14:textId="77777777" w:rsidR="00715D87" w:rsidRDefault="00715D87" w:rsidP="002C611B">
            <w:pPr>
              <w:rPr>
                <w:rFonts w:ascii="Calibri" w:hAnsi="Calibri" w:cs="Calibri"/>
                <w:sz w:val="23"/>
                <w:szCs w:val="23"/>
              </w:rPr>
            </w:pPr>
          </w:p>
          <w:p w14:paraId="40A05D4D" w14:textId="79CE9E87" w:rsidR="00715D87" w:rsidRPr="00715D87" w:rsidRDefault="00715D87" w:rsidP="002C611B">
            <w:pPr>
              <w:rPr>
                <w:rFonts w:ascii="Calibri" w:hAnsi="Calibri" w:cs="Calibri"/>
                <w:sz w:val="23"/>
                <w:szCs w:val="23"/>
              </w:rPr>
            </w:pPr>
          </w:p>
        </w:tc>
        <w:tc>
          <w:tcPr>
            <w:tcW w:w="0" w:type="auto"/>
            <w:shd w:val="clear" w:color="auto" w:fill="auto"/>
          </w:tcPr>
          <w:p w14:paraId="632816EE" w14:textId="77777777" w:rsidR="00D44336" w:rsidRPr="00D667F6" w:rsidRDefault="00971CD0" w:rsidP="002C611B">
            <w:r w:rsidRPr="00095D6B">
              <w:rPr>
                <w:noProof/>
              </w:rPr>
              <w:drawing>
                <wp:inline distT="0" distB="0" distL="0" distR="0" wp14:anchorId="2BFB4833" wp14:editId="6BF653F6">
                  <wp:extent cx="3746500" cy="2501900"/>
                  <wp:effectExtent l="0" t="0" r="0" b="0"/>
                  <wp:docPr id="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3" cstate="print">
                            <a:extLst>
                              <a:ext uri="{28A0092B-C50C-407E-A947-70E740481C1C}">
                                <a14:useLocalDpi xmlns:a14="http://schemas.microsoft.com/office/drawing/2010/main" val="0"/>
                              </a:ext>
                            </a:extLst>
                          </a:blip>
                          <a:srcRect l="2" t="-504" r="-639" b="18900"/>
                          <a:stretch>
                            <a:fillRect/>
                          </a:stretch>
                        </pic:blipFill>
                        <pic:spPr bwMode="auto">
                          <a:xfrm>
                            <a:off x="0" y="0"/>
                            <a:ext cx="3746500" cy="2501900"/>
                          </a:xfrm>
                          <a:prstGeom prst="rect">
                            <a:avLst/>
                          </a:prstGeom>
                          <a:noFill/>
                          <a:ln>
                            <a:noFill/>
                          </a:ln>
                        </pic:spPr>
                      </pic:pic>
                    </a:graphicData>
                  </a:graphic>
                </wp:inline>
              </w:drawing>
            </w:r>
          </w:p>
        </w:tc>
      </w:tr>
    </w:tbl>
    <w:p w14:paraId="0A7571A7" w14:textId="77777777" w:rsidR="00E0664A" w:rsidRDefault="00E0664A" w:rsidP="00F12936">
      <w:pPr>
        <w:rPr>
          <w:rFonts w:ascii="Calibri" w:hAnsi="Calibri" w:cs="Calibri"/>
          <w:b/>
          <w:sz w:val="23"/>
          <w:szCs w:val="23"/>
        </w:rPr>
      </w:pPr>
    </w:p>
    <w:p w14:paraId="5798ABA9" w14:textId="77777777" w:rsidR="007A68C8" w:rsidRDefault="007A68C8" w:rsidP="00F12936">
      <w:pPr>
        <w:rPr>
          <w:rFonts w:ascii="Calibri" w:hAnsi="Calibri" w:cs="Calibri"/>
          <w:b/>
          <w:sz w:val="23"/>
          <w:szCs w:val="23"/>
        </w:rPr>
      </w:pPr>
    </w:p>
    <w:p w14:paraId="04E52A59" w14:textId="01FA914C" w:rsidR="007A68C8" w:rsidRDefault="00143734" w:rsidP="00F12936">
      <w:pPr>
        <w:rPr>
          <w:rFonts w:ascii="Calibri" w:hAnsi="Calibri" w:cs="Calibri"/>
          <w:sz w:val="23"/>
          <w:szCs w:val="23"/>
        </w:rPr>
      </w:pPr>
      <w:r>
        <w:rPr>
          <w:rFonts w:ascii="Calibri" w:hAnsi="Calibri" w:cs="Calibri"/>
          <w:b/>
          <w:sz w:val="23"/>
          <w:szCs w:val="23"/>
        </w:rPr>
        <w:t>20</w:t>
      </w:r>
      <w:r w:rsidR="00D44336" w:rsidRPr="00D44336">
        <w:rPr>
          <w:rFonts w:ascii="Calibri" w:hAnsi="Calibri" w:cs="Calibri"/>
          <w:sz w:val="23"/>
          <w:szCs w:val="23"/>
        </w:rPr>
        <w:t>. Suppose that a gamete with a deletion mutation in the DMD gene is fertilized to produce a zygote. Explain how this zygote would develop into a person who has this mutated DMD gene in every muscle cell.</w:t>
      </w:r>
    </w:p>
    <w:p w14:paraId="0203982D" w14:textId="1D9F574F" w:rsidR="009E0E82" w:rsidRPr="004D2092" w:rsidRDefault="009E0E82" w:rsidP="00F12936">
      <w:pPr>
        <w:rPr>
          <w:rFonts w:ascii="Calibri" w:hAnsi="Calibri" w:cs="Calibri"/>
        </w:rPr>
      </w:pPr>
    </w:p>
    <w:sectPr w:rsidR="009E0E82" w:rsidRPr="004D2092" w:rsidSect="00796BE8">
      <w:footerReference w:type="even" r:id="rId44"/>
      <w:footerReference w:type="default" r:id="rId45"/>
      <w:pgSz w:w="12240" w:h="15840"/>
      <w:pgMar w:top="1296" w:right="1440" w:bottom="576"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340E5" w14:textId="77777777" w:rsidR="007D7F53" w:rsidRDefault="007D7F53">
      <w:r>
        <w:separator/>
      </w:r>
    </w:p>
  </w:endnote>
  <w:endnote w:type="continuationSeparator" w:id="0">
    <w:p w14:paraId="631947EF" w14:textId="77777777" w:rsidR="007D7F53" w:rsidRDefault="007D7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B71D8" w14:textId="77777777" w:rsidR="00B27A86" w:rsidRDefault="00B27A86" w:rsidP="00E433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BB2B9B" w14:textId="77777777" w:rsidR="00B27A86" w:rsidRDefault="00B27A86" w:rsidP="00A826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26A68" w14:textId="77777777" w:rsidR="00B27A86" w:rsidRDefault="00B27A86" w:rsidP="00E433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57E0">
      <w:rPr>
        <w:rStyle w:val="PageNumber"/>
        <w:noProof/>
      </w:rPr>
      <w:t>6</w:t>
    </w:r>
    <w:r>
      <w:rPr>
        <w:rStyle w:val="PageNumber"/>
      </w:rPr>
      <w:fldChar w:fldCharType="end"/>
    </w:r>
  </w:p>
  <w:p w14:paraId="70D8D897" w14:textId="77777777" w:rsidR="00B27A86" w:rsidRDefault="00B27A86" w:rsidP="00A826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8D959" w14:textId="77777777" w:rsidR="007D7F53" w:rsidRDefault="007D7F53">
      <w:r>
        <w:separator/>
      </w:r>
    </w:p>
  </w:footnote>
  <w:footnote w:type="continuationSeparator" w:id="0">
    <w:p w14:paraId="1C7B8A8D" w14:textId="77777777" w:rsidR="007D7F53" w:rsidRDefault="007D7F53">
      <w:r>
        <w:continuationSeparator/>
      </w:r>
    </w:p>
  </w:footnote>
  <w:footnote w:id="1">
    <w:p w14:paraId="502F8D43" w14:textId="5275B69D" w:rsidR="00B27A86" w:rsidRPr="00F525E1" w:rsidRDefault="00B27A86" w:rsidP="0096656F">
      <w:pPr>
        <w:pStyle w:val="FootnoteText"/>
        <w:rPr>
          <w:sz w:val="16"/>
          <w:szCs w:val="16"/>
        </w:rPr>
      </w:pPr>
      <w:r w:rsidRPr="00F525E1">
        <w:rPr>
          <w:rStyle w:val="FootnoteReference"/>
        </w:rPr>
        <w:footnoteRef/>
      </w:r>
      <w:r w:rsidRPr="00F525E1">
        <w:t xml:space="preserve"> </w:t>
      </w:r>
      <w:r w:rsidR="005B52A1" w:rsidRPr="00F525E1">
        <w:t>By Dr. Ingrid Waldron, Department of Biology, University of Pennsylvania,</w:t>
      </w:r>
      <w:r w:rsidR="007B35F3">
        <w:t xml:space="preserve"> 202</w:t>
      </w:r>
      <w:r w:rsidR="00B81721">
        <w:t>4</w:t>
      </w:r>
      <w:r w:rsidR="005B52A1" w:rsidRPr="00F525E1">
        <w:t xml:space="preserve">. </w:t>
      </w:r>
      <w:r w:rsidRPr="00F525E1">
        <w:t>T</w:t>
      </w:r>
      <w:r w:rsidR="00C15820" w:rsidRPr="00F525E1">
        <w:t>hese</w:t>
      </w:r>
      <w:r w:rsidRPr="00F525E1">
        <w:t xml:space="preserve"> </w:t>
      </w:r>
      <w:r w:rsidR="006D3F59" w:rsidRPr="00F525E1">
        <w:t>Teacher Notes</w:t>
      </w:r>
      <w:r w:rsidR="001C6D62" w:rsidRPr="00F525E1">
        <w:t xml:space="preserve"> and</w:t>
      </w:r>
      <w:r w:rsidR="00C15820" w:rsidRPr="00F525E1">
        <w:t xml:space="preserve"> </w:t>
      </w:r>
      <w:r w:rsidR="001C6D62" w:rsidRPr="00F525E1">
        <w:t>the Student Handout</w:t>
      </w:r>
      <w:r w:rsidR="00C15820" w:rsidRPr="00F525E1">
        <w:t xml:space="preserve"> for this activity</w:t>
      </w:r>
      <w:r w:rsidRPr="00F525E1">
        <w:t xml:space="preserve"> are available at </w:t>
      </w:r>
      <w:hyperlink r:id="rId1" w:history="1">
        <w:r w:rsidR="007B35F3">
          <w:rPr>
            <w:rStyle w:val="Hyperlink"/>
          </w:rPr>
          <w:t>https://serendipstudio.org/exchange/bioactivities/mutation</w:t>
        </w:r>
      </w:hyperlink>
      <w:r w:rsidRPr="00F525E1">
        <w:t>.</w:t>
      </w:r>
    </w:p>
  </w:footnote>
  <w:footnote w:id="2">
    <w:p w14:paraId="4B4B1E74" w14:textId="1CB89FF3" w:rsidR="006D3F59" w:rsidRPr="00F525E1" w:rsidRDefault="006D3F59" w:rsidP="006D3F59">
      <w:pPr>
        <w:pStyle w:val="FootnoteText"/>
      </w:pPr>
      <w:r w:rsidRPr="00F525E1">
        <w:rPr>
          <w:rStyle w:val="FootnoteReference"/>
        </w:rPr>
        <w:footnoteRef/>
      </w:r>
      <w:r w:rsidRPr="00F525E1">
        <w:t xml:space="preserve"> Next Generation Science Standards (</w:t>
      </w:r>
      <w:hyperlink r:id="rId2" w:history="1">
        <w:r w:rsidR="007B35F3">
          <w:rPr>
            <w:rStyle w:val="Hyperlink"/>
          </w:rPr>
          <w:t>https://www.nextgenscience.org/get-to-know</w:t>
        </w:r>
      </w:hyperlink>
      <w:r w:rsidRPr="00F525E1">
        <w:t>)</w:t>
      </w:r>
    </w:p>
  </w:footnote>
  <w:footnote w:id="3">
    <w:p w14:paraId="66587421" w14:textId="61FC9BFC" w:rsidR="006D3F59" w:rsidRPr="00F525E1" w:rsidRDefault="006D3F59" w:rsidP="006D3F59">
      <w:pPr>
        <w:pStyle w:val="FootnoteText"/>
      </w:pPr>
      <w:r w:rsidRPr="00F525E1">
        <w:rPr>
          <w:rStyle w:val="FootnoteReference"/>
        </w:rPr>
        <w:footnoteRef/>
      </w:r>
      <w:r w:rsidRPr="00F525E1">
        <w:t xml:space="preserve"> </w:t>
      </w:r>
      <w:r w:rsidRPr="00F525E1">
        <w:rPr>
          <w:u w:val="single"/>
        </w:rPr>
        <w:t>A Framework for K-12 Science Education: Practices, Crosscutting Concepts, and Core Ideas</w:t>
      </w:r>
      <w:r w:rsidRPr="00F525E1">
        <w:t xml:space="preserve"> (</w:t>
      </w:r>
      <w:hyperlink r:id="rId3" w:history="1">
        <w:r w:rsidR="007B35F3">
          <w:rPr>
            <w:rStyle w:val="Hyperlink"/>
          </w:rPr>
          <w:t>https://www.nap.edu/catalog/13165/a-framework-for-k-12-science-education-practices-crosscutting-concepts</w:t>
        </w:r>
      </w:hyperlink>
      <w:r w:rsidRPr="00F525E1">
        <w:t>).</w:t>
      </w:r>
    </w:p>
  </w:footnote>
  <w:footnote w:id="4">
    <w:p w14:paraId="797C21C7" w14:textId="1CDEAE19" w:rsidR="00796BE8" w:rsidRPr="009E22EF" w:rsidRDefault="00796BE8" w:rsidP="00796BE8">
      <w:pPr>
        <w:rPr>
          <w:sz w:val="20"/>
          <w:szCs w:val="20"/>
        </w:rPr>
      </w:pPr>
      <w:r w:rsidRPr="009E22EF">
        <w:rPr>
          <w:rStyle w:val="FootnoteReference"/>
          <w:sz w:val="20"/>
          <w:szCs w:val="20"/>
        </w:rPr>
        <w:footnoteRef/>
      </w:r>
      <w:r w:rsidRPr="009E22EF">
        <w:rPr>
          <w:sz w:val="20"/>
          <w:szCs w:val="20"/>
        </w:rPr>
        <w:t xml:space="preserve"> The figure</w:t>
      </w:r>
      <w:r w:rsidR="00C76C2C">
        <w:rPr>
          <w:sz w:val="20"/>
          <w:szCs w:val="20"/>
        </w:rPr>
        <w:t xml:space="preserve"> (</w:t>
      </w:r>
      <w:hyperlink r:id="rId4" w:history="1">
        <w:r w:rsidR="00060E9A" w:rsidRPr="000F6DAE">
          <w:rPr>
            <w:rStyle w:val="Hyperlink"/>
            <w:sz w:val="20"/>
            <w:szCs w:val="20"/>
          </w:rPr>
          <w:t>https://musculardystrophynews.com/wp-content/uploads/2015/09/shutterstock_115987327.jpg</w:t>
        </w:r>
      </w:hyperlink>
      <w:r w:rsidR="00C76C2C">
        <w:rPr>
          <w:sz w:val="20"/>
          <w:szCs w:val="20"/>
        </w:rPr>
        <w:t xml:space="preserve">) shows the structure of </w:t>
      </w:r>
      <w:r w:rsidR="00741A6A">
        <w:rPr>
          <w:sz w:val="20"/>
          <w:szCs w:val="20"/>
        </w:rPr>
        <w:t xml:space="preserve">a </w:t>
      </w:r>
      <w:r w:rsidR="00C76C2C">
        <w:rPr>
          <w:sz w:val="20"/>
          <w:szCs w:val="20"/>
        </w:rPr>
        <w:t>skeletal muscle</w:t>
      </w:r>
      <w:r w:rsidRPr="009E22EF">
        <w:rPr>
          <w:sz w:val="20"/>
          <w:szCs w:val="20"/>
        </w:rPr>
        <w:t>. The anatomy of cardiac muscle is similar, but with some structural and functional differences</w:t>
      </w:r>
      <w:r w:rsidR="00A42A12">
        <w:rPr>
          <w:sz w:val="20"/>
          <w:szCs w:val="20"/>
        </w:rPr>
        <w:t xml:space="preserve">. For example, </w:t>
      </w:r>
      <w:r w:rsidR="00C76C2C">
        <w:rPr>
          <w:sz w:val="20"/>
          <w:szCs w:val="20"/>
        </w:rPr>
        <w:t>each</w:t>
      </w:r>
      <w:r w:rsidR="00A42A12">
        <w:rPr>
          <w:sz w:val="20"/>
          <w:szCs w:val="20"/>
        </w:rPr>
        <w:t xml:space="preserve"> cardiac muscle fiber has</w:t>
      </w:r>
      <w:r w:rsidRPr="009E22EF">
        <w:rPr>
          <w:sz w:val="20"/>
          <w:szCs w:val="20"/>
        </w:rPr>
        <w:t xml:space="preserve"> a single nucleus</w:t>
      </w:r>
      <w:r w:rsidR="00A42A12">
        <w:rPr>
          <w:sz w:val="20"/>
          <w:szCs w:val="20"/>
        </w:rPr>
        <w:t>,</w:t>
      </w:r>
      <w:r w:rsidRPr="009E22EF">
        <w:rPr>
          <w:sz w:val="20"/>
          <w:szCs w:val="20"/>
        </w:rPr>
        <w:t xml:space="preserve"> and</w:t>
      </w:r>
      <w:r w:rsidR="00A42A12">
        <w:rPr>
          <w:sz w:val="20"/>
          <w:szCs w:val="20"/>
        </w:rPr>
        <w:t xml:space="preserve"> there are</w:t>
      </w:r>
      <w:r w:rsidRPr="009E22EF">
        <w:rPr>
          <w:sz w:val="20"/>
          <w:szCs w:val="20"/>
        </w:rPr>
        <w:t xml:space="preserve"> end-to-end junctions between cardiac muscle fibers.</w:t>
      </w:r>
    </w:p>
  </w:footnote>
  <w:footnote w:id="5">
    <w:p w14:paraId="681D364B" w14:textId="21464C78" w:rsidR="0044625D" w:rsidRPr="0044625D" w:rsidRDefault="0044625D">
      <w:pPr>
        <w:pStyle w:val="FootnoteText"/>
      </w:pPr>
      <w:r>
        <w:rPr>
          <w:rStyle w:val="FootnoteReference"/>
        </w:rPr>
        <w:footnoteRef/>
      </w:r>
      <w:r>
        <w:t xml:space="preserve"> For additional information, see </w:t>
      </w:r>
      <w:hyperlink r:id="rId5" w:history="1">
        <w:r w:rsidRPr="00DD5ECF">
          <w:rPr>
            <w:rStyle w:val="Hyperlink"/>
          </w:rPr>
          <w:t>https://www.frontiersin.org/articles/10.3389/fphys.2023.1183101/full</w:t>
        </w:r>
      </w:hyperlink>
      <w:r>
        <w:rPr>
          <w:rStyle w:val="Hyperlink"/>
          <w:u w:val="none"/>
        </w:rPr>
        <w:t>.</w:t>
      </w:r>
    </w:p>
  </w:footnote>
  <w:footnote w:id="6">
    <w:p w14:paraId="380C800A" w14:textId="77777777" w:rsidR="0004612A" w:rsidRPr="00E13BB5" w:rsidRDefault="0004612A" w:rsidP="0004612A">
      <w:pPr>
        <w:widowControl w:val="0"/>
        <w:autoSpaceDE w:val="0"/>
        <w:autoSpaceDN w:val="0"/>
        <w:adjustRightInd w:val="0"/>
        <w:rPr>
          <w:sz w:val="20"/>
        </w:rPr>
      </w:pPr>
      <w:r>
        <w:rPr>
          <w:rStyle w:val="FootnoteReference"/>
        </w:rPr>
        <w:footnoteRef/>
      </w:r>
      <w:r>
        <w:t xml:space="preserve"> </w:t>
      </w:r>
      <w:r w:rsidRPr="00E13BB5">
        <w:rPr>
          <w:sz w:val="20"/>
        </w:rPr>
        <w:t>The term allele is generally used for different versions of a gene that result in different characteristics</w:t>
      </w:r>
      <w:r>
        <w:rPr>
          <w:sz w:val="20"/>
        </w:rPr>
        <w:t>. However</w:t>
      </w:r>
      <w:r w:rsidRPr="00E13BB5">
        <w:rPr>
          <w:sz w:val="20"/>
        </w:rPr>
        <w:t xml:space="preserve">, different versions of a gene that result in a disease are often called mutations and the version of the gene that does not </w:t>
      </w:r>
      <w:proofErr w:type="gramStart"/>
      <w:r w:rsidRPr="00E13BB5">
        <w:rPr>
          <w:sz w:val="20"/>
        </w:rPr>
        <w:t>cause</w:t>
      </w:r>
      <w:proofErr w:type="gramEnd"/>
      <w:r w:rsidRPr="00E13BB5">
        <w:rPr>
          <w:sz w:val="20"/>
        </w:rPr>
        <w:t xml:space="preserve"> disease is called normal. </w:t>
      </w:r>
    </w:p>
  </w:footnote>
  <w:footnote w:id="7">
    <w:p w14:paraId="422830E4" w14:textId="7DB92974" w:rsidR="0004612A" w:rsidRPr="0004612A" w:rsidRDefault="0004612A" w:rsidP="0004612A">
      <w:pPr>
        <w:rPr>
          <w:sz w:val="20"/>
          <w:szCs w:val="20"/>
        </w:rPr>
      </w:pPr>
      <w:r>
        <w:rPr>
          <w:sz w:val="20"/>
          <w:szCs w:val="20"/>
          <w:vertAlign w:val="superscript"/>
        </w:rPr>
        <w:t>6</w:t>
      </w:r>
      <w:r w:rsidRPr="0004612A">
        <w:rPr>
          <w:sz w:val="20"/>
          <w:szCs w:val="20"/>
        </w:rPr>
        <w:t xml:space="preserve"> After students develop their individual answers to question 7, you may want to have each small group of students develop a consensus answer on a whiteboard. A class discussion of each group’s whiteboard will provide the opportunity to reinforce student understanding of basic molecular biology and clarify any misunderstandings. </w:t>
      </w:r>
    </w:p>
    <w:p w14:paraId="360010B3" w14:textId="77777777" w:rsidR="0004612A" w:rsidRDefault="0004612A" w:rsidP="0004612A">
      <w:pPr>
        <w:rPr>
          <w:sz w:val="20"/>
          <w:szCs w:val="20"/>
        </w:rPr>
      </w:pPr>
      <w:r w:rsidRPr="001E6797">
        <w:rPr>
          <w:sz w:val="20"/>
          <w:szCs w:val="20"/>
        </w:rPr>
        <w:t>For this purpose</w:t>
      </w:r>
      <w:r>
        <w:rPr>
          <w:sz w:val="20"/>
          <w:szCs w:val="20"/>
        </w:rPr>
        <w:t>,</w:t>
      </w:r>
      <w:r w:rsidRPr="001E6797">
        <w:rPr>
          <w:sz w:val="20"/>
          <w:szCs w:val="20"/>
        </w:rPr>
        <w:t xml:space="preserve"> you</w:t>
      </w:r>
      <w:r>
        <w:rPr>
          <w:sz w:val="20"/>
          <w:szCs w:val="20"/>
        </w:rPr>
        <w:t xml:space="preserve"> will </w:t>
      </w:r>
      <w:r w:rsidRPr="001E6797">
        <w:rPr>
          <w:sz w:val="20"/>
          <w:szCs w:val="20"/>
        </w:rPr>
        <w:t xml:space="preserve">want one whiteboard per student group in your largest class. </w:t>
      </w:r>
      <w:r w:rsidRPr="0039383A">
        <w:rPr>
          <w:sz w:val="20"/>
          <w:szCs w:val="20"/>
        </w:rPr>
        <w:t xml:space="preserve">For information about how to make inexpensive whiteboards and use them in your teaching, see "The $2 interactive whiteboard" and "Resources for whiteboarding" in </w:t>
      </w:r>
      <w:hyperlink r:id="rId6" w:history="1">
        <w:r w:rsidRPr="0039383A">
          <w:rPr>
            <w:rStyle w:val="Hyperlink"/>
            <w:sz w:val="20"/>
            <w:szCs w:val="20"/>
          </w:rPr>
          <w:t>https://fnoschese.wordpress.com/2010/08/06/the-2-interactive-whiteboard/</w:t>
        </w:r>
      </w:hyperlink>
      <w:r w:rsidRPr="0039383A">
        <w:rPr>
          <w:sz w:val="20"/>
          <w:szCs w:val="20"/>
        </w:rPr>
        <w:t xml:space="preserve">. </w:t>
      </w:r>
    </w:p>
    <w:p w14:paraId="3B8D6E08" w14:textId="77777777" w:rsidR="0004612A" w:rsidRDefault="0004612A" w:rsidP="0004612A">
      <w:r w:rsidRPr="001E6797">
        <w:rPr>
          <w:sz w:val="20"/>
          <w:szCs w:val="20"/>
        </w:rPr>
        <w:t xml:space="preserve">To </w:t>
      </w:r>
      <w:r w:rsidRPr="006C74BA">
        <w:rPr>
          <w:sz w:val="20"/>
          <w:szCs w:val="20"/>
        </w:rPr>
        <w:t xml:space="preserve">obtain whiteboards, you can go to Home Depot </w:t>
      </w:r>
      <w:r>
        <w:rPr>
          <w:sz w:val="20"/>
          <w:szCs w:val="20"/>
        </w:rPr>
        <w:t xml:space="preserve">or Lowe's </w:t>
      </w:r>
      <w:r w:rsidRPr="006C74BA">
        <w:rPr>
          <w:sz w:val="20"/>
          <w:szCs w:val="20"/>
        </w:rPr>
        <w:t xml:space="preserve">and ask them to cut </w:t>
      </w:r>
      <w:proofErr w:type="gramStart"/>
      <w:r w:rsidRPr="006C74BA">
        <w:rPr>
          <w:sz w:val="20"/>
          <w:szCs w:val="20"/>
        </w:rPr>
        <w:t>a</w:t>
      </w:r>
      <w:proofErr w:type="gramEnd"/>
      <w:r w:rsidRPr="006C74BA">
        <w:rPr>
          <w:sz w:val="20"/>
          <w:szCs w:val="20"/>
        </w:rPr>
        <w:t xml:space="preserve"> 8' x 4' whiteboard (e.g. EUCATILE Hardboard Thrifty White Tile Board) into six pieces with the dimension 32" x 24". They should have a power saw rig that allows their employees to cut the pieces very easily. They should not charge to cut them and the product cost is reasonable. </w:t>
      </w:r>
      <w:r w:rsidRPr="006C74BA">
        <w:rPr>
          <w:sz w:val="20"/>
          <w:szCs w:val="20"/>
        </w:rPr>
        <w:br/>
        <w:t xml:space="preserve">Some important tips </w:t>
      </w:r>
      <w:r>
        <w:rPr>
          <w:sz w:val="20"/>
          <w:szCs w:val="20"/>
        </w:rPr>
        <w:t>for using whiteboards:</w:t>
      </w:r>
      <w:r w:rsidRPr="006C74BA">
        <w:rPr>
          <w:sz w:val="20"/>
          <w:szCs w:val="20"/>
        </w:rPr>
        <w:br/>
        <w:t xml:space="preserve">– Coat the white boards with </w:t>
      </w:r>
      <w:proofErr w:type="spellStart"/>
      <w:r w:rsidRPr="006C74BA">
        <w:rPr>
          <w:sz w:val="20"/>
          <w:szCs w:val="20"/>
        </w:rPr>
        <w:t>Endust</w:t>
      </w:r>
      <w:proofErr w:type="spellEnd"/>
      <w:r w:rsidRPr="006C74BA">
        <w:rPr>
          <w:sz w:val="20"/>
          <w:szCs w:val="20"/>
        </w:rPr>
        <w:t xml:space="preserve"> (or similar product) before using. Every once in a while</w:t>
      </w:r>
      <w:r>
        <w:rPr>
          <w:sz w:val="20"/>
          <w:szCs w:val="20"/>
        </w:rPr>
        <w:t>,</w:t>
      </w:r>
      <w:r w:rsidRPr="006C74BA">
        <w:rPr>
          <w:sz w:val="20"/>
          <w:szCs w:val="20"/>
        </w:rPr>
        <w:t xml:space="preserve"> wipe them clean and reapply </w:t>
      </w:r>
      <w:proofErr w:type="spellStart"/>
      <w:r w:rsidRPr="006C74BA">
        <w:rPr>
          <w:sz w:val="20"/>
          <w:szCs w:val="20"/>
        </w:rPr>
        <w:t>Endust</w:t>
      </w:r>
      <w:proofErr w:type="spellEnd"/>
      <w:r w:rsidRPr="006C74BA">
        <w:rPr>
          <w:sz w:val="20"/>
          <w:szCs w:val="20"/>
        </w:rPr>
        <w:t>.</w:t>
      </w:r>
      <w:r w:rsidRPr="006C74BA">
        <w:rPr>
          <w:sz w:val="20"/>
          <w:szCs w:val="20"/>
        </w:rPr>
        <w:br/>
        <w:t>– Black markers</w:t>
      </w:r>
      <w:r>
        <w:rPr>
          <w:sz w:val="20"/>
          <w:szCs w:val="20"/>
        </w:rPr>
        <w:t xml:space="preserve"> are easiest to erase. To prevent stains, erase right away, especially red or green markers. Do not use markers that are old or almost empty, since the ink from these is more difficult to erase. Recommended brands are Expo markers and Pilot </w:t>
      </w:r>
      <w:proofErr w:type="spellStart"/>
      <w:r>
        <w:rPr>
          <w:sz w:val="20"/>
          <w:szCs w:val="20"/>
        </w:rPr>
        <w:t>BeGreen</w:t>
      </w:r>
      <w:proofErr w:type="spellEnd"/>
      <w:r>
        <w:rPr>
          <w:sz w:val="20"/>
          <w:szCs w:val="20"/>
        </w:rPr>
        <w:t xml:space="preserve"> markers. To clean up stains you can use Windex or Expo Whiteboard Cleaner.</w:t>
      </w:r>
      <w:r w:rsidRPr="006C74BA">
        <w:rPr>
          <w:sz w:val="20"/>
          <w:szCs w:val="20"/>
        </w:rPr>
        <w:br/>
        <w:t>– Teacher and/or students can take a picture of the information on the board if they want to save it.</w:t>
      </w:r>
    </w:p>
  </w:footnote>
  <w:footnote w:id="8">
    <w:p w14:paraId="0CBD5289" w14:textId="32C9EC00" w:rsidR="00060E9A" w:rsidRDefault="00060E9A" w:rsidP="00060E9A">
      <w:pPr>
        <w:pStyle w:val="FootnoteText"/>
      </w:pPr>
      <w:r>
        <w:rPr>
          <w:rStyle w:val="FootnoteReference"/>
        </w:rPr>
        <w:footnoteRef/>
      </w:r>
      <w:r>
        <w:t xml:space="preserve"> To avoid overloading students with technical terms, the word "frameshift" is not included in the Student Handout. Of course, you are welcome to include this term if you think it will be helpful for your students. </w:t>
      </w:r>
    </w:p>
  </w:footnote>
  <w:footnote w:id="9">
    <w:p w14:paraId="055A7E85" w14:textId="77777777" w:rsidR="006F501F" w:rsidRDefault="006F501F" w:rsidP="006F501F">
      <w:pPr>
        <w:pStyle w:val="FootnoteText"/>
      </w:pPr>
      <w:r>
        <w:rPr>
          <w:rStyle w:val="FootnoteReference"/>
        </w:rPr>
        <w:footnoteRef/>
      </w:r>
      <w:r>
        <w:t xml:space="preserve"> The type of muscular dystrophy can be influenced by additional factors such as</w:t>
      </w:r>
      <w:r w:rsidRPr="006B74C8">
        <w:t xml:space="preserve"> </w:t>
      </w:r>
      <w:r>
        <w:t>whether the mutation results in an early stop codon and the specific location of the mutation in the dystrophin gene.</w:t>
      </w:r>
    </w:p>
  </w:footnote>
  <w:footnote w:id="10">
    <w:p w14:paraId="34855465" w14:textId="763B477E" w:rsidR="00C76C2C" w:rsidRDefault="00C76C2C" w:rsidP="00C76C2C">
      <w:pPr>
        <w:pStyle w:val="FootnoteText"/>
      </w:pPr>
      <w:r>
        <w:rPr>
          <w:rStyle w:val="FootnoteReference"/>
        </w:rPr>
        <w:footnoteRef/>
      </w:r>
      <w:r>
        <w:t xml:space="preserve"> Duchenne and Becker muscular dystrophies affect</w:t>
      </w:r>
      <w:r w:rsidR="00254BD3">
        <w:t xml:space="preserve"> roughly </w:t>
      </w:r>
      <w:r w:rsidR="00713771">
        <w:t xml:space="preserve">1 </w:t>
      </w:r>
      <w:r>
        <w:t xml:space="preserve">in every </w:t>
      </w:r>
      <w:r w:rsidR="00713771">
        <w:t>5</w:t>
      </w:r>
      <w:r>
        <w:t>,000</w:t>
      </w:r>
      <w:r w:rsidR="00713771">
        <w:t xml:space="preserve"> boys</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B461C"/>
    <w:multiLevelType w:val="hybridMultilevel"/>
    <w:tmpl w:val="EAAC73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59175C"/>
    <w:multiLevelType w:val="hybridMultilevel"/>
    <w:tmpl w:val="A1C8F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A1728F"/>
    <w:multiLevelType w:val="hybridMultilevel"/>
    <w:tmpl w:val="58148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612166"/>
    <w:multiLevelType w:val="hybridMultilevel"/>
    <w:tmpl w:val="EB5AA0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E77AE2"/>
    <w:multiLevelType w:val="hybridMultilevel"/>
    <w:tmpl w:val="F0767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0E37BB"/>
    <w:multiLevelType w:val="hybridMultilevel"/>
    <w:tmpl w:val="7D76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9B0D44"/>
    <w:multiLevelType w:val="hybridMultilevel"/>
    <w:tmpl w:val="13D63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CA6455B"/>
    <w:multiLevelType w:val="hybridMultilevel"/>
    <w:tmpl w:val="FA425C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3D3161"/>
    <w:multiLevelType w:val="hybridMultilevel"/>
    <w:tmpl w:val="0450B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9F63B8"/>
    <w:multiLevelType w:val="hybridMultilevel"/>
    <w:tmpl w:val="89146D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0F6072D"/>
    <w:multiLevelType w:val="hybridMultilevel"/>
    <w:tmpl w:val="0FF80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4E7EDB"/>
    <w:multiLevelType w:val="hybridMultilevel"/>
    <w:tmpl w:val="B80AF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0"/>
  </w:num>
  <w:num w:numId="5">
    <w:abstractNumId w:val="11"/>
  </w:num>
  <w:num w:numId="6">
    <w:abstractNumId w:val="4"/>
  </w:num>
  <w:num w:numId="7">
    <w:abstractNumId w:val="7"/>
  </w:num>
  <w:num w:numId="8">
    <w:abstractNumId w:val="8"/>
  </w:num>
  <w:num w:numId="9">
    <w:abstractNumId w:val="1"/>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E44BF49-CBC0-465A-92C2-C52FF7431FC6}"/>
    <w:docVar w:name="dgnword-eventsink" w:val="2228930395776"/>
  </w:docVars>
  <w:rsids>
    <w:rsidRoot w:val="00DE29A1"/>
    <w:rsid w:val="0000065D"/>
    <w:rsid w:val="000006C9"/>
    <w:rsid w:val="00002459"/>
    <w:rsid w:val="00003055"/>
    <w:rsid w:val="000032CB"/>
    <w:rsid w:val="000060C2"/>
    <w:rsid w:val="000108A0"/>
    <w:rsid w:val="000275BC"/>
    <w:rsid w:val="00044BCA"/>
    <w:rsid w:val="00044D58"/>
    <w:rsid w:val="0004612A"/>
    <w:rsid w:val="0005456C"/>
    <w:rsid w:val="00060026"/>
    <w:rsid w:val="00060781"/>
    <w:rsid w:val="00060E9A"/>
    <w:rsid w:val="000657B5"/>
    <w:rsid w:val="0007142F"/>
    <w:rsid w:val="00076CC8"/>
    <w:rsid w:val="0008439C"/>
    <w:rsid w:val="00084BDF"/>
    <w:rsid w:val="00084BE8"/>
    <w:rsid w:val="00090E1A"/>
    <w:rsid w:val="00091825"/>
    <w:rsid w:val="000954F4"/>
    <w:rsid w:val="000957E0"/>
    <w:rsid w:val="000A1BB7"/>
    <w:rsid w:val="000B12E4"/>
    <w:rsid w:val="000B58FD"/>
    <w:rsid w:val="000B72ED"/>
    <w:rsid w:val="000C05AF"/>
    <w:rsid w:val="000C7A11"/>
    <w:rsid w:val="000D23A2"/>
    <w:rsid w:val="000E6339"/>
    <w:rsid w:val="000F04A1"/>
    <w:rsid w:val="000F28BD"/>
    <w:rsid w:val="0010238A"/>
    <w:rsid w:val="00113239"/>
    <w:rsid w:val="00113D52"/>
    <w:rsid w:val="001206E9"/>
    <w:rsid w:val="00125560"/>
    <w:rsid w:val="00130C35"/>
    <w:rsid w:val="00136E01"/>
    <w:rsid w:val="0014219F"/>
    <w:rsid w:val="00143734"/>
    <w:rsid w:val="00143838"/>
    <w:rsid w:val="0014670E"/>
    <w:rsid w:val="00151848"/>
    <w:rsid w:val="001555FA"/>
    <w:rsid w:val="001603D4"/>
    <w:rsid w:val="001831D3"/>
    <w:rsid w:val="0018685D"/>
    <w:rsid w:val="00191A86"/>
    <w:rsid w:val="001946C1"/>
    <w:rsid w:val="001A2A24"/>
    <w:rsid w:val="001B1152"/>
    <w:rsid w:val="001B6662"/>
    <w:rsid w:val="001C41FB"/>
    <w:rsid w:val="001C597F"/>
    <w:rsid w:val="001C6CE1"/>
    <w:rsid w:val="001C6D62"/>
    <w:rsid w:val="001C7E3B"/>
    <w:rsid w:val="001D32F4"/>
    <w:rsid w:val="001D3DA8"/>
    <w:rsid w:val="001E301D"/>
    <w:rsid w:val="001E661E"/>
    <w:rsid w:val="001F0AB2"/>
    <w:rsid w:val="001F39D4"/>
    <w:rsid w:val="002004AD"/>
    <w:rsid w:val="00203631"/>
    <w:rsid w:val="00204EEE"/>
    <w:rsid w:val="00212A88"/>
    <w:rsid w:val="002143B4"/>
    <w:rsid w:val="00214476"/>
    <w:rsid w:val="00215294"/>
    <w:rsid w:val="00220114"/>
    <w:rsid w:val="00232017"/>
    <w:rsid w:val="002400C7"/>
    <w:rsid w:val="002473F8"/>
    <w:rsid w:val="0025074C"/>
    <w:rsid w:val="00250A98"/>
    <w:rsid w:val="00251A5F"/>
    <w:rsid w:val="00254BD3"/>
    <w:rsid w:val="0026226F"/>
    <w:rsid w:val="00264FEB"/>
    <w:rsid w:val="00274AE1"/>
    <w:rsid w:val="00274E4F"/>
    <w:rsid w:val="00276C18"/>
    <w:rsid w:val="00287AE5"/>
    <w:rsid w:val="002910DD"/>
    <w:rsid w:val="002943FD"/>
    <w:rsid w:val="002B2824"/>
    <w:rsid w:val="002C5ADB"/>
    <w:rsid w:val="002C5CD5"/>
    <w:rsid w:val="002C611B"/>
    <w:rsid w:val="002D2CC1"/>
    <w:rsid w:val="002D5F5A"/>
    <w:rsid w:val="003146A8"/>
    <w:rsid w:val="003155F8"/>
    <w:rsid w:val="00325EF1"/>
    <w:rsid w:val="003274D2"/>
    <w:rsid w:val="003307AF"/>
    <w:rsid w:val="00332689"/>
    <w:rsid w:val="003367FC"/>
    <w:rsid w:val="003369A9"/>
    <w:rsid w:val="00340034"/>
    <w:rsid w:val="00340BE2"/>
    <w:rsid w:val="00345444"/>
    <w:rsid w:val="0034548B"/>
    <w:rsid w:val="003501CA"/>
    <w:rsid w:val="00352715"/>
    <w:rsid w:val="003536AD"/>
    <w:rsid w:val="00354D1E"/>
    <w:rsid w:val="00355E4F"/>
    <w:rsid w:val="003608E9"/>
    <w:rsid w:val="0036497A"/>
    <w:rsid w:val="0037542F"/>
    <w:rsid w:val="0038266E"/>
    <w:rsid w:val="00383CE8"/>
    <w:rsid w:val="00383DAB"/>
    <w:rsid w:val="003900BF"/>
    <w:rsid w:val="003919D1"/>
    <w:rsid w:val="00391A22"/>
    <w:rsid w:val="003932C8"/>
    <w:rsid w:val="003948AC"/>
    <w:rsid w:val="003A1C2D"/>
    <w:rsid w:val="003A2DE8"/>
    <w:rsid w:val="003A6425"/>
    <w:rsid w:val="003B5F5D"/>
    <w:rsid w:val="003C1CD5"/>
    <w:rsid w:val="003C20D0"/>
    <w:rsid w:val="003E5A79"/>
    <w:rsid w:val="003F4CE1"/>
    <w:rsid w:val="00400458"/>
    <w:rsid w:val="00401DFA"/>
    <w:rsid w:val="004023F3"/>
    <w:rsid w:val="0041629B"/>
    <w:rsid w:val="00422702"/>
    <w:rsid w:val="0042646D"/>
    <w:rsid w:val="00426FB2"/>
    <w:rsid w:val="00430830"/>
    <w:rsid w:val="0043194D"/>
    <w:rsid w:val="00431D26"/>
    <w:rsid w:val="00434960"/>
    <w:rsid w:val="0044625D"/>
    <w:rsid w:val="00447201"/>
    <w:rsid w:val="00466137"/>
    <w:rsid w:val="00470798"/>
    <w:rsid w:val="00475107"/>
    <w:rsid w:val="00481525"/>
    <w:rsid w:val="00482E3C"/>
    <w:rsid w:val="00487150"/>
    <w:rsid w:val="004924DD"/>
    <w:rsid w:val="00492722"/>
    <w:rsid w:val="0049318F"/>
    <w:rsid w:val="004A0F5A"/>
    <w:rsid w:val="004B798C"/>
    <w:rsid w:val="004C1342"/>
    <w:rsid w:val="004C6E0C"/>
    <w:rsid w:val="004D2092"/>
    <w:rsid w:val="004D4139"/>
    <w:rsid w:val="004D6242"/>
    <w:rsid w:val="004F07C2"/>
    <w:rsid w:val="004F0B7B"/>
    <w:rsid w:val="004F1D59"/>
    <w:rsid w:val="00505443"/>
    <w:rsid w:val="005107F8"/>
    <w:rsid w:val="005115BB"/>
    <w:rsid w:val="005303B7"/>
    <w:rsid w:val="00541D08"/>
    <w:rsid w:val="00542285"/>
    <w:rsid w:val="005425CC"/>
    <w:rsid w:val="00542EDC"/>
    <w:rsid w:val="00545A0A"/>
    <w:rsid w:val="00553856"/>
    <w:rsid w:val="00554F9D"/>
    <w:rsid w:val="00557830"/>
    <w:rsid w:val="005608B7"/>
    <w:rsid w:val="005608D8"/>
    <w:rsid w:val="00570E27"/>
    <w:rsid w:val="00575213"/>
    <w:rsid w:val="0058213C"/>
    <w:rsid w:val="0059135D"/>
    <w:rsid w:val="0059689B"/>
    <w:rsid w:val="005A3869"/>
    <w:rsid w:val="005A7CBE"/>
    <w:rsid w:val="005B0E78"/>
    <w:rsid w:val="005B1C7E"/>
    <w:rsid w:val="005B52A1"/>
    <w:rsid w:val="005B5F0E"/>
    <w:rsid w:val="005C09E3"/>
    <w:rsid w:val="005C1F41"/>
    <w:rsid w:val="005D2174"/>
    <w:rsid w:val="005D40E9"/>
    <w:rsid w:val="005E7B76"/>
    <w:rsid w:val="006025DA"/>
    <w:rsid w:val="00627AC4"/>
    <w:rsid w:val="00627E51"/>
    <w:rsid w:val="00637415"/>
    <w:rsid w:val="00644B6D"/>
    <w:rsid w:val="0065416D"/>
    <w:rsid w:val="00656919"/>
    <w:rsid w:val="006666C2"/>
    <w:rsid w:val="0067466E"/>
    <w:rsid w:val="00684EEB"/>
    <w:rsid w:val="00686E61"/>
    <w:rsid w:val="00693D27"/>
    <w:rsid w:val="00694262"/>
    <w:rsid w:val="006A2DC6"/>
    <w:rsid w:val="006A713A"/>
    <w:rsid w:val="006B044B"/>
    <w:rsid w:val="006B74C8"/>
    <w:rsid w:val="006C4DBE"/>
    <w:rsid w:val="006D3F59"/>
    <w:rsid w:val="006E44DC"/>
    <w:rsid w:val="006E69E6"/>
    <w:rsid w:val="006F501F"/>
    <w:rsid w:val="006F6962"/>
    <w:rsid w:val="006F729B"/>
    <w:rsid w:val="00702570"/>
    <w:rsid w:val="00704F26"/>
    <w:rsid w:val="007129E9"/>
    <w:rsid w:val="00713771"/>
    <w:rsid w:val="00715D87"/>
    <w:rsid w:val="007162A4"/>
    <w:rsid w:val="007167C6"/>
    <w:rsid w:val="007231F5"/>
    <w:rsid w:val="00727096"/>
    <w:rsid w:val="007325BD"/>
    <w:rsid w:val="00736A5F"/>
    <w:rsid w:val="00737675"/>
    <w:rsid w:val="00741A6A"/>
    <w:rsid w:val="00751DA0"/>
    <w:rsid w:val="00753BDC"/>
    <w:rsid w:val="00765A8E"/>
    <w:rsid w:val="00765FA2"/>
    <w:rsid w:val="007724B3"/>
    <w:rsid w:val="00793A58"/>
    <w:rsid w:val="00793D0D"/>
    <w:rsid w:val="00795216"/>
    <w:rsid w:val="00795432"/>
    <w:rsid w:val="00796BE8"/>
    <w:rsid w:val="007A68C8"/>
    <w:rsid w:val="007B17D0"/>
    <w:rsid w:val="007B35F3"/>
    <w:rsid w:val="007B5E53"/>
    <w:rsid w:val="007B6AA8"/>
    <w:rsid w:val="007C2C23"/>
    <w:rsid w:val="007D0EE0"/>
    <w:rsid w:val="007D447C"/>
    <w:rsid w:val="007D4FD6"/>
    <w:rsid w:val="007D7F53"/>
    <w:rsid w:val="007E3949"/>
    <w:rsid w:val="007F49EA"/>
    <w:rsid w:val="007F5025"/>
    <w:rsid w:val="0080251F"/>
    <w:rsid w:val="0081064E"/>
    <w:rsid w:val="00821FDB"/>
    <w:rsid w:val="008234CD"/>
    <w:rsid w:val="00823BA7"/>
    <w:rsid w:val="00832C11"/>
    <w:rsid w:val="0083376E"/>
    <w:rsid w:val="00844CD3"/>
    <w:rsid w:val="00856DCA"/>
    <w:rsid w:val="00864FAE"/>
    <w:rsid w:val="00866C1B"/>
    <w:rsid w:val="00867638"/>
    <w:rsid w:val="008748C7"/>
    <w:rsid w:val="00892C0B"/>
    <w:rsid w:val="008952B4"/>
    <w:rsid w:val="008A35C4"/>
    <w:rsid w:val="008A39EF"/>
    <w:rsid w:val="008A7265"/>
    <w:rsid w:val="008B4CBD"/>
    <w:rsid w:val="008C2DBC"/>
    <w:rsid w:val="008C410A"/>
    <w:rsid w:val="008D4556"/>
    <w:rsid w:val="008D6317"/>
    <w:rsid w:val="008E1D2E"/>
    <w:rsid w:val="008F55EB"/>
    <w:rsid w:val="008F643D"/>
    <w:rsid w:val="008F7621"/>
    <w:rsid w:val="0090596D"/>
    <w:rsid w:val="009077A8"/>
    <w:rsid w:val="00912527"/>
    <w:rsid w:val="00913178"/>
    <w:rsid w:val="0091497C"/>
    <w:rsid w:val="00927E93"/>
    <w:rsid w:val="00935959"/>
    <w:rsid w:val="00936A64"/>
    <w:rsid w:val="00936D77"/>
    <w:rsid w:val="00941BF8"/>
    <w:rsid w:val="0094340E"/>
    <w:rsid w:val="0094346C"/>
    <w:rsid w:val="009464FF"/>
    <w:rsid w:val="00947F5A"/>
    <w:rsid w:val="00953E7A"/>
    <w:rsid w:val="00956912"/>
    <w:rsid w:val="00964EE9"/>
    <w:rsid w:val="0096656F"/>
    <w:rsid w:val="009706C9"/>
    <w:rsid w:val="00971CD0"/>
    <w:rsid w:val="009908D3"/>
    <w:rsid w:val="009918C6"/>
    <w:rsid w:val="00995A88"/>
    <w:rsid w:val="009A506D"/>
    <w:rsid w:val="009B12B5"/>
    <w:rsid w:val="009B3E49"/>
    <w:rsid w:val="009B580F"/>
    <w:rsid w:val="009C095C"/>
    <w:rsid w:val="009C2EC7"/>
    <w:rsid w:val="009C705E"/>
    <w:rsid w:val="009D3615"/>
    <w:rsid w:val="009D66C0"/>
    <w:rsid w:val="009E0E82"/>
    <w:rsid w:val="009E22EF"/>
    <w:rsid w:val="009E4314"/>
    <w:rsid w:val="009F3BAC"/>
    <w:rsid w:val="009F6991"/>
    <w:rsid w:val="009F6C5E"/>
    <w:rsid w:val="00A10DB7"/>
    <w:rsid w:val="00A26248"/>
    <w:rsid w:val="00A36EA2"/>
    <w:rsid w:val="00A42A12"/>
    <w:rsid w:val="00A432DF"/>
    <w:rsid w:val="00A57E34"/>
    <w:rsid w:val="00A607E8"/>
    <w:rsid w:val="00A62F75"/>
    <w:rsid w:val="00A66EEB"/>
    <w:rsid w:val="00A71CD4"/>
    <w:rsid w:val="00A826FA"/>
    <w:rsid w:val="00A9119F"/>
    <w:rsid w:val="00A966AA"/>
    <w:rsid w:val="00AA2425"/>
    <w:rsid w:val="00AA424B"/>
    <w:rsid w:val="00AA6C5A"/>
    <w:rsid w:val="00AB729E"/>
    <w:rsid w:val="00AC52C7"/>
    <w:rsid w:val="00AC601C"/>
    <w:rsid w:val="00AD5131"/>
    <w:rsid w:val="00AD642D"/>
    <w:rsid w:val="00AE6026"/>
    <w:rsid w:val="00AF4A57"/>
    <w:rsid w:val="00B2017A"/>
    <w:rsid w:val="00B225B7"/>
    <w:rsid w:val="00B237F2"/>
    <w:rsid w:val="00B25189"/>
    <w:rsid w:val="00B27A86"/>
    <w:rsid w:val="00B33F2C"/>
    <w:rsid w:val="00B42C4F"/>
    <w:rsid w:val="00B51CF9"/>
    <w:rsid w:val="00B53C02"/>
    <w:rsid w:val="00B57056"/>
    <w:rsid w:val="00B6017B"/>
    <w:rsid w:val="00B75EA2"/>
    <w:rsid w:val="00B804AE"/>
    <w:rsid w:val="00B81721"/>
    <w:rsid w:val="00B834A3"/>
    <w:rsid w:val="00B85323"/>
    <w:rsid w:val="00B864EE"/>
    <w:rsid w:val="00BA648D"/>
    <w:rsid w:val="00BB1274"/>
    <w:rsid w:val="00BB328F"/>
    <w:rsid w:val="00BB58FF"/>
    <w:rsid w:val="00BC0726"/>
    <w:rsid w:val="00BC620F"/>
    <w:rsid w:val="00BD34EE"/>
    <w:rsid w:val="00BD5D5A"/>
    <w:rsid w:val="00BD6E40"/>
    <w:rsid w:val="00BE4907"/>
    <w:rsid w:val="00BE4C1F"/>
    <w:rsid w:val="00BF365B"/>
    <w:rsid w:val="00BF55FA"/>
    <w:rsid w:val="00C12C6B"/>
    <w:rsid w:val="00C15820"/>
    <w:rsid w:val="00C23D8C"/>
    <w:rsid w:val="00C251A1"/>
    <w:rsid w:val="00C25D7A"/>
    <w:rsid w:val="00C2631E"/>
    <w:rsid w:val="00C30C5A"/>
    <w:rsid w:val="00C324F0"/>
    <w:rsid w:val="00C3649D"/>
    <w:rsid w:val="00C52AAE"/>
    <w:rsid w:val="00C6094D"/>
    <w:rsid w:val="00C61A24"/>
    <w:rsid w:val="00C75AB9"/>
    <w:rsid w:val="00C76C2C"/>
    <w:rsid w:val="00C81F36"/>
    <w:rsid w:val="00C9420C"/>
    <w:rsid w:val="00CA091F"/>
    <w:rsid w:val="00CA09CB"/>
    <w:rsid w:val="00CA71C6"/>
    <w:rsid w:val="00CB7D73"/>
    <w:rsid w:val="00CC0132"/>
    <w:rsid w:val="00CC1641"/>
    <w:rsid w:val="00CD070B"/>
    <w:rsid w:val="00CD0A3E"/>
    <w:rsid w:val="00CD1728"/>
    <w:rsid w:val="00CD23A6"/>
    <w:rsid w:val="00CD6CDA"/>
    <w:rsid w:val="00CE72D0"/>
    <w:rsid w:val="00CF25E0"/>
    <w:rsid w:val="00CF302F"/>
    <w:rsid w:val="00CF41F4"/>
    <w:rsid w:val="00CF70E7"/>
    <w:rsid w:val="00D074F6"/>
    <w:rsid w:val="00D173FF"/>
    <w:rsid w:val="00D2271E"/>
    <w:rsid w:val="00D23DE6"/>
    <w:rsid w:val="00D343B7"/>
    <w:rsid w:val="00D43132"/>
    <w:rsid w:val="00D44336"/>
    <w:rsid w:val="00D4750B"/>
    <w:rsid w:val="00D50FA4"/>
    <w:rsid w:val="00D51C95"/>
    <w:rsid w:val="00D522CE"/>
    <w:rsid w:val="00D5594A"/>
    <w:rsid w:val="00D62F5E"/>
    <w:rsid w:val="00D66D31"/>
    <w:rsid w:val="00D84A4C"/>
    <w:rsid w:val="00D86D16"/>
    <w:rsid w:val="00DA1CAD"/>
    <w:rsid w:val="00DC1DD9"/>
    <w:rsid w:val="00DC26F8"/>
    <w:rsid w:val="00DC38AB"/>
    <w:rsid w:val="00DC5D71"/>
    <w:rsid w:val="00DC72D2"/>
    <w:rsid w:val="00DD076F"/>
    <w:rsid w:val="00DD14EA"/>
    <w:rsid w:val="00DE29A1"/>
    <w:rsid w:val="00DE39D2"/>
    <w:rsid w:val="00DE4FB4"/>
    <w:rsid w:val="00DE6872"/>
    <w:rsid w:val="00DF0BC0"/>
    <w:rsid w:val="00DF7758"/>
    <w:rsid w:val="00E0326C"/>
    <w:rsid w:val="00E045A6"/>
    <w:rsid w:val="00E0664A"/>
    <w:rsid w:val="00E10459"/>
    <w:rsid w:val="00E12D99"/>
    <w:rsid w:val="00E13BB5"/>
    <w:rsid w:val="00E22204"/>
    <w:rsid w:val="00E276ED"/>
    <w:rsid w:val="00E3237D"/>
    <w:rsid w:val="00E355AF"/>
    <w:rsid w:val="00E43383"/>
    <w:rsid w:val="00E47E4F"/>
    <w:rsid w:val="00E5081E"/>
    <w:rsid w:val="00E539A8"/>
    <w:rsid w:val="00E53D3C"/>
    <w:rsid w:val="00E55A59"/>
    <w:rsid w:val="00E64181"/>
    <w:rsid w:val="00E65ABC"/>
    <w:rsid w:val="00E75F7B"/>
    <w:rsid w:val="00E84D7E"/>
    <w:rsid w:val="00E93EC8"/>
    <w:rsid w:val="00E94CF9"/>
    <w:rsid w:val="00E9665A"/>
    <w:rsid w:val="00EA22DE"/>
    <w:rsid w:val="00EA403E"/>
    <w:rsid w:val="00EB11D7"/>
    <w:rsid w:val="00EB2857"/>
    <w:rsid w:val="00EC55B6"/>
    <w:rsid w:val="00ED1167"/>
    <w:rsid w:val="00ED443A"/>
    <w:rsid w:val="00EE271E"/>
    <w:rsid w:val="00EF3EA0"/>
    <w:rsid w:val="00F02113"/>
    <w:rsid w:val="00F12936"/>
    <w:rsid w:val="00F1737F"/>
    <w:rsid w:val="00F17CA2"/>
    <w:rsid w:val="00F17F63"/>
    <w:rsid w:val="00F2118A"/>
    <w:rsid w:val="00F27521"/>
    <w:rsid w:val="00F37061"/>
    <w:rsid w:val="00F4711D"/>
    <w:rsid w:val="00F525B6"/>
    <w:rsid w:val="00F525E1"/>
    <w:rsid w:val="00F53205"/>
    <w:rsid w:val="00F618FA"/>
    <w:rsid w:val="00F66D3C"/>
    <w:rsid w:val="00F67AB5"/>
    <w:rsid w:val="00F85ED5"/>
    <w:rsid w:val="00F86C09"/>
    <w:rsid w:val="00F90570"/>
    <w:rsid w:val="00F920C6"/>
    <w:rsid w:val="00F9304B"/>
    <w:rsid w:val="00F93AA4"/>
    <w:rsid w:val="00F94289"/>
    <w:rsid w:val="00F96F7A"/>
    <w:rsid w:val="00F978A9"/>
    <w:rsid w:val="00F979E2"/>
    <w:rsid w:val="00FB3101"/>
    <w:rsid w:val="00FD2584"/>
    <w:rsid w:val="00FD39D7"/>
    <w:rsid w:val="00FE4E6C"/>
    <w:rsid w:val="00FE613E"/>
    <w:rsid w:val="00FF1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19C336"/>
  <w15:chartTrackingRefBased/>
  <w15:docId w15:val="{F241E4B6-28F6-F04C-B34B-13EDC0046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A826FA"/>
    <w:pPr>
      <w:tabs>
        <w:tab w:val="center" w:pos="4320"/>
        <w:tab w:val="right" w:pos="8640"/>
      </w:tabs>
    </w:pPr>
  </w:style>
  <w:style w:type="character" w:styleId="PageNumber">
    <w:name w:val="page number"/>
    <w:basedOn w:val="DefaultParagraphFont"/>
    <w:rsid w:val="00A826FA"/>
  </w:style>
  <w:style w:type="table" w:styleId="TableGrid">
    <w:name w:val="Table Grid"/>
    <w:basedOn w:val="TableNormal"/>
    <w:uiPriority w:val="39"/>
    <w:rsid w:val="008E1D2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96656F"/>
    <w:rPr>
      <w:sz w:val="20"/>
      <w:szCs w:val="20"/>
    </w:rPr>
  </w:style>
  <w:style w:type="character" w:styleId="FootnoteReference">
    <w:name w:val="footnote reference"/>
    <w:rsid w:val="0096656F"/>
    <w:rPr>
      <w:vertAlign w:val="superscript"/>
    </w:rPr>
  </w:style>
  <w:style w:type="character" w:styleId="Hyperlink">
    <w:name w:val="Hyperlink"/>
    <w:uiPriority w:val="99"/>
    <w:rsid w:val="001603D4"/>
    <w:rPr>
      <w:color w:val="0000FF"/>
      <w:u w:val="single"/>
    </w:rPr>
  </w:style>
  <w:style w:type="character" w:customStyle="1" w:styleId="FootnoteTextChar">
    <w:name w:val="Footnote Text Char"/>
    <w:link w:val="FootnoteText"/>
    <w:rsid w:val="006D3F59"/>
  </w:style>
  <w:style w:type="paragraph" w:styleId="BalloonText">
    <w:name w:val="Balloon Text"/>
    <w:basedOn w:val="Normal"/>
    <w:link w:val="BalloonTextChar"/>
    <w:rsid w:val="00091825"/>
    <w:rPr>
      <w:rFonts w:ascii="Tahoma" w:hAnsi="Tahoma" w:cs="Tahoma"/>
      <w:sz w:val="16"/>
      <w:szCs w:val="16"/>
    </w:rPr>
  </w:style>
  <w:style w:type="character" w:customStyle="1" w:styleId="BalloonTextChar">
    <w:name w:val="Balloon Text Char"/>
    <w:link w:val="BalloonText"/>
    <w:rsid w:val="00091825"/>
    <w:rPr>
      <w:rFonts w:ascii="Tahoma" w:hAnsi="Tahoma" w:cs="Tahoma"/>
      <w:sz w:val="16"/>
      <w:szCs w:val="16"/>
    </w:rPr>
  </w:style>
  <w:style w:type="character" w:styleId="FollowedHyperlink">
    <w:name w:val="FollowedHyperlink"/>
    <w:rsid w:val="00D43132"/>
    <w:rPr>
      <w:color w:val="954F72"/>
      <w:u w:val="single"/>
    </w:rPr>
  </w:style>
  <w:style w:type="paragraph" w:styleId="ListParagraph">
    <w:name w:val="List Paragraph"/>
    <w:basedOn w:val="Normal"/>
    <w:uiPriority w:val="34"/>
    <w:qFormat/>
    <w:rsid w:val="002C5ADB"/>
    <w:pPr>
      <w:spacing w:after="200" w:line="276" w:lineRule="auto"/>
      <w:ind w:left="720"/>
      <w:contextualSpacing/>
    </w:pPr>
    <w:rPr>
      <w:rFonts w:ascii="Calibri" w:hAnsi="Calibri"/>
      <w:sz w:val="22"/>
      <w:szCs w:val="22"/>
    </w:rPr>
  </w:style>
  <w:style w:type="character" w:styleId="UnresolvedMention">
    <w:name w:val="Unresolved Mention"/>
    <w:basedOn w:val="DefaultParagraphFont"/>
    <w:uiPriority w:val="99"/>
    <w:semiHidden/>
    <w:unhideWhenUsed/>
    <w:rsid w:val="005107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millerandlevine.com/circular.html" TargetMode="External"/><Relationship Id="rId26" Type="http://schemas.openxmlformats.org/officeDocument/2006/relationships/hyperlink" Target="https://serendipstudio.org/sci_edu/waldron/" TargetMode="External"/><Relationship Id="rId39" Type="http://schemas.openxmlformats.org/officeDocument/2006/relationships/hyperlink" Target="https://www.geeksforgeeks.org/transfer-rna/" TargetMode="External"/><Relationship Id="rId21" Type="http://schemas.openxmlformats.org/officeDocument/2006/relationships/hyperlink" Target="https://europepmc.org/article/med/2491009" TargetMode="External"/><Relationship Id="rId34" Type="http://schemas.openxmlformats.org/officeDocument/2006/relationships/hyperlink" Target="https://kidshealth.org/en/parents/becker-md.html" TargetMode="External"/><Relationship Id="rId42" Type="http://schemas.openxmlformats.org/officeDocument/2006/relationships/image" Target="media/image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ubs.acs.org/doi/10.1021/acsnano.8b05721" TargetMode="External"/><Relationship Id="rId29" Type="http://schemas.openxmlformats.org/officeDocument/2006/relationships/hyperlink" Target="https://www.parentprojectmd.org/about-duchenne/is-it-duchenne/genetic-test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waldron@upenn.edu" TargetMode="External"/><Relationship Id="rId24" Type="http://schemas.openxmlformats.org/officeDocument/2006/relationships/hyperlink" Target="https://www.parentprojectmd.org/about-duchenne/what-is-duchenne/types-of-mutations/" TargetMode="External"/><Relationship Id="rId32" Type="http://schemas.openxmlformats.org/officeDocument/2006/relationships/hyperlink" Target="https://www.mda.org/sites/default/files/2020/10/MDA_DMD_Fact_Sheet_Oct_2020.pdf" TargetMode="External"/><Relationship Id="rId37" Type="http://schemas.openxmlformats.org/officeDocument/2006/relationships/hyperlink" Target="https://www.nsta.org/ncss-case-study/cut-it-out" TargetMode="External"/><Relationship Id="rId40" Type="http://schemas.openxmlformats.org/officeDocument/2006/relationships/hyperlink" Target="http://biobook.kuensting.org/bb/genetics/dna/1000px-Aminoacids_table.png"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hyperlink" Target="https://www.ncbi.nlm.nih.gov/pmc/articles/PMC3970902/" TargetMode="External"/><Relationship Id="rId28" Type="http://schemas.openxmlformats.org/officeDocument/2006/relationships/hyperlink" Target="https://www.frontiersin.org/articles/10.3389/fphys.2023.1183101/full" TargetMode="External"/><Relationship Id="rId36" Type="http://schemas.openxmlformats.org/officeDocument/2006/relationships/hyperlink" Target="https://serendipstudio.org/exchange/bioactivities/MolBio" TargetMode="External"/><Relationship Id="rId10" Type="http://schemas.openxmlformats.org/officeDocument/2006/relationships/hyperlink" Target="https://serendipstudio.org/exchange/bioactivities/melanoma" TargetMode="External"/><Relationship Id="rId19" Type="http://schemas.openxmlformats.org/officeDocument/2006/relationships/image" Target="media/image3.png"/><Relationship Id="rId31" Type="http://schemas.openxmlformats.org/officeDocument/2006/relationships/hyperlink" Target="https://www.genome.gov/Genetic-Disorders/Duchenne-Muscular-Dystrophy"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erendipstudio.org/exchange/bioactivities/trans" TargetMode="External"/><Relationship Id="rId14" Type="http://schemas.microsoft.com/office/2007/relationships/hdphoto" Target="media/hdphoto1.wdp"/><Relationship Id="rId22" Type="http://schemas.openxmlformats.org/officeDocument/2006/relationships/hyperlink" Target="http://genetics4medics.com/duchenne-muscular-dystrophy.html" TargetMode="External"/><Relationship Id="rId27" Type="http://schemas.openxmlformats.org/officeDocument/2006/relationships/hyperlink" Target="https://www.chop.edu/gene-therapy-duchenne-muscular-dystrophy" TargetMode="External"/><Relationship Id="rId30" Type="http://schemas.openxmlformats.org/officeDocument/2006/relationships/hyperlink" Target="https://www.nhs.uk/conditions/muscular-dystrophy/genetic-tests/" TargetMode="External"/><Relationship Id="rId35" Type="http://schemas.openxmlformats.org/officeDocument/2006/relationships/hyperlink" Target="https://www.youtube.com/watch?v=Ebu8W8Osuxk" TargetMode="External"/><Relationship Id="rId43" Type="http://schemas.openxmlformats.org/officeDocument/2006/relationships/image" Target="media/image5.png"/><Relationship Id="rId8" Type="http://schemas.openxmlformats.org/officeDocument/2006/relationships/hyperlink" Target="https://serendipstudio.org/sci_edu/waldron/" TargetMode="External"/><Relationship Id="rId3" Type="http://schemas.openxmlformats.org/officeDocument/2006/relationships/styles" Target="styles.xml"/><Relationship Id="rId12" Type="http://schemas.openxmlformats.org/officeDocument/2006/relationships/hyperlink" Target="https://www.youtube.com/watch?v=CkbaEjpxQ3g" TargetMode="External"/><Relationship Id="rId17" Type="http://schemas.openxmlformats.org/officeDocument/2006/relationships/hyperlink" Target="https://www.frontiersin.org/articles/10.3389/fphys.2023.1183101/full" TargetMode="External"/><Relationship Id="rId25" Type="http://schemas.openxmlformats.org/officeDocument/2006/relationships/hyperlink" Target="https://serendipstudio.org/exchange/bioactivities/geneticsFR" TargetMode="External"/><Relationship Id="rId33" Type="http://schemas.openxmlformats.org/officeDocument/2006/relationships/hyperlink" Target="https://kidshealth.org/en/parents/duchenne-md.html" TargetMode="External"/><Relationship Id="rId38" Type="http://schemas.openxmlformats.org/officeDocument/2006/relationships/hyperlink" Target="https://d20khd7ddkh5ls.cloudfront.net/deletion.png" TargetMode="External"/><Relationship Id="rId46" Type="http://schemas.openxmlformats.org/officeDocument/2006/relationships/fontTable" Target="fontTable.xml"/><Relationship Id="rId20" Type="http://schemas.openxmlformats.org/officeDocument/2006/relationships/hyperlink" Target="https://upload.wikimedia.org/wikipedia/commons/2/21/06_chart_pu3.png" TargetMode="External"/><Relationship Id="rId41" Type="http://schemas.openxmlformats.org/officeDocument/2006/relationships/hyperlink" Target="https://almostadoctor.co.uk/wp-content/uploads/2017/06/X-linked_recessive-inheritance.p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ap.edu/catalog/13165/a-framework-for-k-12-science-education-practices-crosscutting-concepts" TargetMode="External"/><Relationship Id="rId2" Type="http://schemas.openxmlformats.org/officeDocument/2006/relationships/hyperlink" Target="https://www.nextgenscience.org/get-to-know" TargetMode="External"/><Relationship Id="rId1" Type="http://schemas.openxmlformats.org/officeDocument/2006/relationships/hyperlink" Target="https://serendipstudio.org/exchange/bioactivities/mutation" TargetMode="External"/><Relationship Id="rId6" Type="http://schemas.openxmlformats.org/officeDocument/2006/relationships/hyperlink" Target="https://fnoschese.wordpress.com/2010/08/06/the-2-interactive-whiteboard/" TargetMode="External"/><Relationship Id="rId5" Type="http://schemas.openxmlformats.org/officeDocument/2006/relationships/hyperlink" Target="https://www.frontiersin.org/articles/10.3389/fphys.2023.1183101/full" TargetMode="External"/><Relationship Id="rId4" Type="http://schemas.openxmlformats.org/officeDocument/2006/relationships/hyperlink" Target="https://musculardystrophynews.com/wp-content/uploads/2015/09/shutterstock_115987327.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FE591-6117-4F49-B894-919FDE16F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2151</TotalTime>
  <Pages>9</Pages>
  <Words>3147</Words>
  <Characters>17939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mutation TN</vt:lpstr>
    </vt:vector>
  </TitlesOfParts>
  <Company>University of Pennsylvania</Company>
  <LinksUpToDate>false</LinksUpToDate>
  <CharactersWithSpaces>21044</CharactersWithSpaces>
  <SharedDoc>false</SharedDoc>
  <HLinks>
    <vt:vector size="144" baseType="variant">
      <vt:variant>
        <vt:i4>2490415</vt:i4>
      </vt:variant>
      <vt:variant>
        <vt:i4>60</vt:i4>
      </vt:variant>
      <vt:variant>
        <vt:i4>0</vt:i4>
      </vt:variant>
      <vt:variant>
        <vt:i4>5</vt:i4>
      </vt:variant>
      <vt:variant>
        <vt:lpwstr>https://figures.boundless-cdn.com/20329/large/figure-13-01-05.jpeg</vt:lpwstr>
      </vt:variant>
      <vt:variant>
        <vt:lpwstr/>
      </vt:variant>
      <vt:variant>
        <vt:i4>4915241</vt:i4>
      </vt:variant>
      <vt:variant>
        <vt:i4>57</vt:i4>
      </vt:variant>
      <vt:variant>
        <vt:i4>0</vt:i4>
      </vt:variant>
      <vt:variant>
        <vt:i4>5</vt:i4>
      </vt:variant>
      <vt:variant>
        <vt:lpwstr>http://biobook.kuensting.org/bb/genetics/dna/1000px-Aminoacids_table.png</vt:lpwstr>
      </vt:variant>
      <vt:variant>
        <vt:lpwstr/>
      </vt:variant>
      <vt:variant>
        <vt:i4>5570573</vt:i4>
      </vt:variant>
      <vt:variant>
        <vt:i4>54</vt:i4>
      </vt:variant>
      <vt:variant>
        <vt:i4>0</vt:i4>
      </vt:variant>
      <vt:variant>
        <vt:i4>5</vt:i4>
      </vt:variant>
      <vt:variant>
        <vt:lpwstr>https://image.slidesharecdn.com/11-9-09lectureslides-091217174300-phpapp01/95/11-9-09-lecture-slides-18-728.jpg?cb=1261071849</vt:lpwstr>
      </vt:variant>
      <vt:variant>
        <vt:lpwstr/>
      </vt:variant>
      <vt:variant>
        <vt:i4>5963825</vt:i4>
      </vt:variant>
      <vt:variant>
        <vt:i4>51</vt:i4>
      </vt:variant>
      <vt:variant>
        <vt:i4>0</vt:i4>
      </vt:variant>
      <vt:variant>
        <vt:i4>5</vt:i4>
      </vt:variant>
      <vt:variant>
        <vt:lpwstr>http://sciencecases.lib.buffalo.edu/cs/collection/detail.asp?case_id=915&amp;id=915</vt:lpwstr>
      </vt:variant>
      <vt:variant>
        <vt:lpwstr/>
      </vt:variant>
      <vt:variant>
        <vt:i4>6619262</vt:i4>
      </vt:variant>
      <vt:variant>
        <vt:i4>48</vt:i4>
      </vt:variant>
      <vt:variant>
        <vt:i4>0</vt:i4>
      </vt:variant>
      <vt:variant>
        <vt:i4>5</vt:i4>
      </vt:variant>
      <vt:variant>
        <vt:lpwstr>http://serendipstudio.org/exchange/bioactivities/MolBio</vt:lpwstr>
      </vt:variant>
      <vt:variant>
        <vt:lpwstr/>
      </vt:variant>
      <vt:variant>
        <vt:i4>2228321</vt:i4>
      </vt:variant>
      <vt:variant>
        <vt:i4>45</vt:i4>
      </vt:variant>
      <vt:variant>
        <vt:i4>0</vt:i4>
      </vt:variant>
      <vt:variant>
        <vt:i4>5</vt:i4>
      </vt:variant>
      <vt:variant>
        <vt:lpwstr>http://www.mayoclinic.com/health/muscular-dystrophy/DS00200</vt:lpwstr>
      </vt:variant>
      <vt:variant>
        <vt:lpwstr/>
      </vt:variant>
      <vt:variant>
        <vt:i4>262171</vt:i4>
      </vt:variant>
      <vt:variant>
        <vt:i4>42</vt:i4>
      </vt:variant>
      <vt:variant>
        <vt:i4>0</vt:i4>
      </vt:variant>
      <vt:variant>
        <vt:i4>5</vt:i4>
      </vt:variant>
      <vt:variant>
        <vt:lpwstr>http://www.ygyh.org/dmd/whatisit.htm</vt:lpwstr>
      </vt:variant>
      <vt:variant>
        <vt:lpwstr/>
      </vt:variant>
      <vt:variant>
        <vt:i4>3539055</vt:i4>
      </vt:variant>
      <vt:variant>
        <vt:i4>39</vt:i4>
      </vt:variant>
      <vt:variant>
        <vt:i4>0</vt:i4>
      </vt:variant>
      <vt:variant>
        <vt:i4>5</vt:i4>
      </vt:variant>
      <vt:variant>
        <vt:lpwstr>https://www.genome.gov/19518854/learning-about-duchenne-muscular-dystrophy/</vt:lpwstr>
      </vt:variant>
      <vt:variant>
        <vt:lpwstr/>
      </vt:variant>
      <vt:variant>
        <vt:i4>1769547</vt:i4>
      </vt:variant>
      <vt:variant>
        <vt:i4>36</vt:i4>
      </vt:variant>
      <vt:variant>
        <vt:i4>0</vt:i4>
      </vt:variant>
      <vt:variant>
        <vt:i4>5</vt:i4>
      </vt:variant>
      <vt:variant>
        <vt:lpwstr>https://www.ncbi.nlm.nih.gov/pmc/articles/PMC3970902/</vt:lpwstr>
      </vt:variant>
      <vt:variant>
        <vt:lpwstr/>
      </vt:variant>
      <vt:variant>
        <vt:i4>721018</vt:i4>
      </vt:variant>
      <vt:variant>
        <vt:i4>33</vt:i4>
      </vt:variant>
      <vt:variant>
        <vt:i4>0</vt:i4>
      </vt:variant>
      <vt:variant>
        <vt:i4>5</vt:i4>
      </vt:variant>
      <vt:variant>
        <vt:lpwstr>http://serendipstudio.org/sci_edu/waldron/</vt:lpwstr>
      </vt:variant>
      <vt:variant>
        <vt:lpwstr>genetics</vt:lpwstr>
      </vt:variant>
      <vt:variant>
        <vt:i4>65563</vt:i4>
      </vt:variant>
      <vt:variant>
        <vt:i4>30</vt:i4>
      </vt:variant>
      <vt:variant>
        <vt:i4>0</vt:i4>
      </vt:variant>
      <vt:variant>
        <vt:i4>5</vt:i4>
      </vt:variant>
      <vt:variant>
        <vt:lpwstr>http://www.sciencemag.org/news/2015/12/crispr-helps-heal-mice-muscular-dystrophy</vt:lpwstr>
      </vt:variant>
      <vt:variant>
        <vt:lpwstr/>
      </vt:variant>
      <vt:variant>
        <vt:i4>3145846</vt:i4>
      </vt:variant>
      <vt:variant>
        <vt:i4>27</vt:i4>
      </vt:variant>
      <vt:variant>
        <vt:i4>0</vt:i4>
      </vt:variant>
      <vt:variant>
        <vt:i4>5</vt:i4>
      </vt:variant>
      <vt:variant>
        <vt:lpwstr>http://genetics4medics.com/duchenne-muscular-dystrophy.html</vt:lpwstr>
      </vt:variant>
      <vt:variant>
        <vt:lpwstr/>
      </vt:variant>
      <vt:variant>
        <vt:i4>8323133</vt:i4>
      </vt:variant>
      <vt:variant>
        <vt:i4>24</vt:i4>
      </vt:variant>
      <vt:variant>
        <vt:i4>0</vt:i4>
      </vt:variant>
      <vt:variant>
        <vt:i4>5</vt:i4>
      </vt:variant>
      <vt:variant>
        <vt:lpwstr>https://ghr.nlm.nih.gov/primer</vt:lpwstr>
      </vt:variant>
      <vt:variant>
        <vt:lpwstr/>
      </vt:variant>
      <vt:variant>
        <vt:i4>2293853</vt:i4>
      </vt:variant>
      <vt:variant>
        <vt:i4>21</vt:i4>
      </vt:variant>
      <vt:variant>
        <vt:i4>0</vt:i4>
      </vt:variant>
      <vt:variant>
        <vt:i4>5</vt:i4>
      </vt:variant>
      <vt:variant>
        <vt:lpwstr>http://www.phschool.com/science/biology_place/biocoach/translation/init.html</vt:lpwstr>
      </vt:variant>
      <vt:variant>
        <vt:lpwstr/>
      </vt:variant>
      <vt:variant>
        <vt:i4>7471149</vt:i4>
      </vt:variant>
      <vt:variant>
        <vt:i4>18</vt:i4>
      </vt:variant>
      <vt:variant>
        <vt:i4>0</vt:i4>
      </vt:variant>
      <vt:variant>
        <vt:i4>5</vt:i4>
      </vt:variant>
      <vt:variant>
        <vt:lpwstr>http://utminers.utep.edu/rwebb/html/translation__termination.html</vt:lpwstr>
      </vt:variant>
      <vt:variant>
        <vt:lpwstr/>
      </vt:variant>
      <vt:variant>
        <vt:i4>5636104</vt:i4>
      </vt:variant>
      <vt:variant>
        <vt:i4>15</vt:i4>
      </vt:variant>
      <vt:variant>
        <vt:i4>0</vt:i4>
      </vt:variant>
      <vt:variant>
        <vt:i4>5</vt:i4>
      </vt:variant>
      <vt:variant>
        <vt:lpwstr>https://upload.wikimedia.org/wikipedia/commons/2/21/06_chart_pu3.png</vt:lpwstr>
      </vt:variant>
      <vt:variant>
        <vt:lpwstr/>
      </vt:variant>
      <vt:variant>
        <vt:i4>1966146</vt:i4>
      </vt:variant>
      <vt:variant>
        <vt:i4>9</vt:i4>
      </vt:variant>
      <vt:variant>
        <vt:i4>0</vt:i4>
      </vt:variant>
      <vt:variant>
        <vt:i4>5</vt:i4>
      </vt:variant>
      <vt:variant>
        <vt:lpwstr>http://www.millerandlevine.com/circular.html</vt:lpwstr>
      </vt:variant>
      <vt:variant>
        <vt:lpwstr/>
      </vt:variant>
      <vt:variant>
        <vt:i4>3801174</vt:i4>
      </vt:variant>
      <vt:variant>
        <vt:i4>6</vt:i4>
      </vt:variant>
      <vt:variant>
        <vt:i4>0</vt:i4>
      </vt:variant>
      <vt:variant>
        <vt:i4>5</vt:i4>
      </vt:variant>
      <vt:variant>
        <vt:lpwstr>mailto:iwaldron@sas.upenn.edu</vt:lpwstr>
      </vt:variant>
      <vt:variant>
        <vt:lpwstr/>
      </vt:variant>
      <vt:variant>
        <vt:i4>1310740</vt:i4>
      </vt:variant>
      <vt:variant>
        <vt:i4>3</vt:i4>
      </vt:variant>
      <vt:variant>
        <vt:i4>0</vt:i4>
      </vt:variant>
      <vt:variant>
        <vt:i4>5</vt:i4>
      </vt:variant>
      <vt:variant>
        <vt:lpwstr>http://serendipstudio.org/exchange/bioactivities/mutation</vt:lpwstr>
      </vt:variant>
      <vt:variant>
        <vt:lpwstr/>
      </vt:variant>
      <vt:variant>
        <vt:i4>852081</vt:i4>
      </vt:variant>
      <vt:variant>
        <vt:i4>0</vt:i4>
      </vt:variant>
      <vt:variant>
        <vt:i4>0</vt:i4>
      </vt:variant>
      <vt:variant>
        <vt:i4>5</vt:i4>
      </vt:variant>
      <vt:variant>
        <vt:lpwstr>http://serendipstudio.org/sci_edu/waldron/</vt:lpwstr>
      </vt:variant>
      <vt:variant>
        <vt:lpwstr>trans</vt:lpwstr>
      </vt:variant>
      <vt:variant>
        <vt:i4>917510</vt:i4>
      </vt:variant>
      <vt:variant>
        <vt:i4>9</vt:i4>
      </vt:variant>
      <vt:variant>
        <vt:i4>0</vt:i4>
      </vt:variant>
      <vt:variant>
        <vt:i4>5</vt:i4>
      </vt:variant>
      <vt:variant>
        <vt:lpwstr>https://ghr.nlm.nih.gov/condition/duchenne-and-becker-muscular-dystrophy</vt:lpwstr>
      </vt:variant>
      <vt:variant>
        <vt:lpwstr>resources</vt:lpwstr>
      </vt:variant>
      <vt:variant>
        <vt:i4>5505149</vt:i4>
      </vt:variant>
      <vt:variant>
        <vt:i4>6</vt:i4>
      </vt:variant>
      <vt:variant>
        <vt:i4>0</vt:i4>
      </vt:variant>
      <vt:variant>
        <vt:i4>5</vt:i4>
      </vt:variant>
      <vt:variant>
        <vt:lpwstr>http://www.nap.edu/catalog.php?record_id=13165</vt:lpwstr>
      </vt:variant>
      <vt:variant>
        <vt:lpwstr/>
      </vt:variant>
      <vt:variant>
        <vt:i4>2687093</vt:i4>
      </vt:variant>
      <vt:variant>
        <vt:i4>3</vt:i4>
      </vt:variant>
      <vt:variant>
        <vt:i4>0</vt:i4>
      </vt:variant>
      <vt:variant>
        <vt:i4>5</vt:i4>
      </vt:variant>
      <vt:variant>
        <vt:lpwstr>http://www.nextgenscience.org/next-generation-science-standards</vt:lpwstr>
      </vt:variant>
      <vt:variant>
        <vt:lpwstr/>
      </vt:variant>
      <vt:variant>
        <vt:i4>1310740</vt:i4>
      </vt:variant>
      <vt:variant>
        <vt:i4>0</vt:i4>
      </vt:variant>
      <vt:variant>
        <vt:i4>0</vt:i4>
      </vt:variant>
      <vt:variant>
        <vt:i4>5</vt:i4>
      </vt:variant>
      <vt:variant>
        <vt:lpwstr>http://serendipstudio.org/exchange/bioactivities/mutation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mutation TN</dc:title>
  <dc:subject/>
  <dc:creator>Ingrid Waldron</dc:creator>
  <cp:keywords/>
  <cp:lastModifiedBy>Waldron, Ingrid L</cp:lastModifiedBy>
  <cp:revision>41</cp:revision>
  <cp:lastPrinted>2024-02-01T11:57:00Z</cp:lastPrinted>
  <dcterms:created xsi:type="dcterms:W3CDTF">2023-11-14T09:41:00Z</dcterms:created>
  <dcterms:modified xsi:type="dcterms:W3CDTF">2024-02-01T11:59:00Z</dcterms:modified>
</cp:coreProperties>
</file>