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8510B" w14:textId="77777777" w:rsidR="006B1564" w:rsidRPr="00545A0A" w:rsidRDefault="000F51CA" w:rsidP="00F00256">
      <w:pPr>
        <w:jc w:val="center"/>
        <w:rPr>
          <w:b/>
          <w:sz w:val="28"/>
          <w:szCs w:val="28"/>
        </w:rPr>
      </w:pPr>
      <w:r w:rsidRPr="00545A0A">
        <w:rPr>
          <w:b/>
          <w:sz w:val="28"/>
          <w:szCs w:val="28"/>
        </w:rPr>
        <w:t>Cellular Respiration and Photosynthesis</w:t>
      </w:r>
    </w:p>
    <w:p w14:paraId="205A100E" w14:textId="77777777" w:rsidR="000F51CA" w:rsidRPr="00545A0A" w:rsidRDefault="001D4294" w:rsidP="00992FC1">
      <w:pPr>
        <w:jc w:val="center"/>
        <w:rPr>
          <w:sz w:val="28"/>
          <w:szCs w:val="28"/>
        </w:rPr>
      </w:pPr>
      <w:r w:rsidRPr="00545A0A">
        <w:rPr>
          <w:b/>
          <w:sz w:val="28"/>
          <w:szCs w:val="28"/>
        </w:rPr>
        <w:t>–</w:t>
      </w:r>
      <w:r w:rsidR="00685835" w:rsidRPr="00545A0A">
        <w:rPr>
          <w:b/>
          <w:sz w:val="28"/>
          <w:szCs w:val="28"/>
        </w:rPr>
        <w:t xml:space="preserve"> Important </w:t>
      </w:r>
      <w:r w:rsidR="006B1564" w:rsidRPr="00545A0A">
        <w:rPr>
          <w:b/>
          <w:sz w:val="28"/>
          <w:szCs w:val="28"/>
        </w:rPr>
        <w:t>Concepts, Common Misconceptions</w:t>
      </w:r>
      <w:r w:rsidR="007E6445" w:rsidRPr="00545A0A">
        <w:rPr>
          <w:b/>
          <w:sz w:val="28"/>
          <w:szCs w:val="28"/>
        </w:rPr>
        <w:t>,</w:t>
      </w:r>
      <w:r w:rsidR="006B1564" w:rsidRPr="00545A0A">
        <w:rPr>
          <w:b/>
          <w:sz w:val="28"/>
          <w:szCs w:val="28"/>
        </w:rPr>
        <w:t xml:space="preserve"> and</w:t>
      </w:r>
      <w:r w:rsidR="006E710B" w:rsidRPr="00545A0A">
        <w:rPr>
          <w:b/>
          <w:sz w:val="28"/>
          <w:szCs w:val="28"/>
        </w:rPr>
        <w:t xml:space="preserve"> Learning </w:t>
      </w:r>
      <w:r w:rsidR="006B1564" w:rsidRPr="00545A0A">
        <w:rPr>
          <w:b/>
          <w:sz w:val="28"/>
          <w:szCs w:val="28"/>
        </w:rPr>
        <w:t>Activities</w:t>
      </w:r>
      <w:r w:rsidR="00865C73" w:rsidRPr="00545A0A">
        <w:rPr>
          <w:rStyle w:val="FootnoteReference"/>
        </w:rPr>
        <w:footnoteReference w:id="1"/>
      </w:r>
    </w:p>
    <w:p w14:paraId="3A26A2B5" w14:textId="77777777" w:rsidR="001D4294" w:rsidRPr="00545A0A" w:rsidRDefault="001D4294" w:rsidP="008513C3"/>
    <w:p w14:paraId="773CC760" w14:textId="77777777" w:rsidR="009A6627" w:rsidRPr="00545A0A" w:rsidRDefault="009A6627" w:rsidP="008513C3">
      <w:pPr>
        <w:rPr>
          <w:b/>
        </w:rPr>
      </w:pPr>
      <w:r w:rsidRPr="00545A0A">
        <w:rPr>
          <w:b/>
        </w:rPr>
        <w:t>Table of Contents</w:t>
      </w:r>
      <w:r w:rsidR="00FC173F" w:rsidRPr="00545A0A">
        <w:rPr>
          <w:b/>
          <w:i/>
        </w:rPr>
        <w:t xml:space="preserve"> </w:t>
      </w:r>
    </w:p>
    <w:p w14:paraId="71B9B4F8" w14:textId="77777777" w:rsidR="00811EBD" w:rsidRDefault="009A6627" w:rsidP="00811EBD">
      <w:r w:rsidRPr="00545A0A">
        <w:t xml:space="preserve">Section I. </w:t>
      </w:r>
      <w:r w:rsidR="00811EBD">
        <w:t>Overview of Concepts and Learning Activities – pages</w:t>
      </w:r>
      <w:r w:rsidR="00A00712">
        <w:t xml:space="preserve"> 1-2</w:t>
      </w:r>
    </w:p>
    <w:p w14:paraId="7C607B1C" w14:textId="77777777" w:rsidR="009A6627" w:rsidRPr="00545A0A" w:rsidRDefault="00811EBD" w:rsidP="00811EBD">
      <w:r>
        <w:t xml:space="preserve">Section II. </w:t>
      </w:r>
      <w:r w:rsidR="009A6627" w:rsidRPr="00545A0A">
        <w:t>Energy – pages</w:t>
      </w:r>
      <w:r w:rsidR="00A00712">
        <w:t xml:space="preserve"> 2-5</w:t>
      </w:r>
    </w:p>
    <w:p w14:paraId="1C5FEC77" w14:textId="6B1BD085" w:rsidR="009A6627" w:rsidRPr="00545A0A" w:rsidRDefault="009A6627" w:rsidP="008513C3">
      <w:r w:rsidRPr="00545A0A">
        <w:t>Section II</w:t>
      </w:r>
      <w:r w:rsidR="00811EBD">
        <w:t>I</w:t>
      </w:r>
      <w:r w:rsidRPr="00545A0A">
        <w:t>. ATP, Cellular Respiration and Fermentation – pages</w:t>
      </w:r>
      <w:r w:rsidR="002F313B" w:rsidRPr="00545A0A">
        <w:t xml:space="preserve"> </w:t>
      </w:r>
      <w:r w:rsidR="00A00712">
        <w:t>5-</w:t>
      </w:r>
      <w:r w:rsidR="00E43A0F">
        <w:t>12</w:t>
      </w:r>
    </w:p>
    <w:p w14:paraId="26FF5E7C" w14:textId="28952E7F" w:rsidR="00884C5F" w:rsidRPr="00545A0A" w:rsidRDefault="009A6627" w:rsidP="008513C3">
      <w:r w:rsidRPr="00545A0A">
        <w:t>Section I</w:t>
      </w:r>
      <w:r w:rsidR="00811EBD">
        <w:t>V</w:t>
      </w:r>
      <w:r w:rsidR="00A00712">
        <w:t xml:space="preserve">. Photosynthesis </w:t>
      </w:r>
      <w:r w:rsidR="00E43A0F">
        <w:t>– pages 12-13</w:t>
      </w:r>
    </w:p>
    <w:p w14:paraId="2DD878F0" w14:textId="44944874" w:rsidR="009A6627" w:rsidRPr="00545A0A" w:rsidRDefault="00811EBD" w:rsidP="008513C3">
      <w:r>
        <w:t xml:space="preserve">Section </w:t>
      </w:r>
      <w:r w:rsidR="00884C5F" w:rsidRPr="00545A0A">
        <w:t>V.</w:t>
      </w:r>
      <w:r w:rsidR="00E43A0F">
        <w:t xml:space="preserve"> Carbon Cycles and Energy Transfer </w:t>
      </w:r>
      <w:r w:rsidR="00884C5F" w:rsidRPr="00545A0A">
        <w:t>in Ecosystems</w:t>
      </w:r>
      <w:r w:rsidR="002F313B" w:rsidRPr="00545A0A">
        <w:t xml:space="preserve"> – pages</w:t>
      </w:r>
      <w:r w:rsidR="00E43A0F">
        <w:t xml:space="preserve"> 13-14</w:t>
      </w:r>
    </w:p>
    <w:p w14:paraId="64A46A60" w14:textId="681F134F" w:rsidR="00811EBD" w:rsidRDefault="009A6627" w:rsidP="008513C3">
      <w:r w:rsidRPr="00545A0A">
        <w:t>Section V</w:t>
      </w:r>
      <w:r w:rsidR="00811EBD">
        <w:t>I</w:t>
      </w:r>
      <w:r w:rsidRPr="00545A0A">
        <w:t>. Learning Activities – pages</w:t>
      </w:r>
      <w:r w:rsidR="00E43A0F">
        <w:t xml:space="preserve"> 14-17</w:t>
      </w:r>
    </w:p>
    <w:p w14:paraId="1291C0E4" w14:textId="77777777" w:rsidR="000F51CA" w:rsidRPr="00545A0A" w:rsidRDefault="000F51CA" w:rsidP="008513C3"/>
    <w:p w14:paraId="7CA1A066" w14:textId="77777777" w:rsidR="00811EBD" w:rsidRDefault="000F51CA" w:rsidP="008513C3">
      <w:pPr>
        <w:rPr>
          <w:b/>
          <w:sz w:val="28"/>
          <w:szCs w:val="28"/>
        </w:rPr>
      </w:pPr>
      <w:r w:rsidRPr="00545A0A">
        <w:rPr>
          <w:sz w:val="28"/>
          <w:szCs w:val="28"/>
        </w:rPr>
        <w:t xml:space="preserve">I. </w:t>
      </w:r>
      <w:r w:rsidR="00811EBD">
        <w:rPr>
          <w:b/>
          <w:sz w:val="28"/>
          <w:szCs w:val="28"/>
        </w:rPr>
        <w:t xml:space="preserve">Overview of Concepts and </w:t>
      </w:r>
      <w:r w:rsidR="00EA5E98">
        <w:rPr>
          <w:b/>
          <w:sz w:val="28"/>
          <w:szCs w:val="28"/>
        </w:rPr>
        <w:t xml:space="preserve">Recommended </w:t>
      </w:r>
      <w:r w:rsidR="00811EBD">
        <w:rPr>
          <w:b/>
          <w:sz w:val="28"/>
          <w:szCs w:val="28"/>
        </w:rPr>
        <w:t>Learning Activities</w:t>
      </w:r>
    </w:p>
    <w:p w14:paraId="5F936463" w14:textId="77777777" w:rsidR="00811EBD" w:rsidRPr="00811EBD" w:rsidRDefault="00811EBD" w:rsidP="00811EBD">
      <w:pPr>
        <w:rPr>
          <w:u w:val="single"/>
        </w:rPr>
      </w:pPr>
      <w:r w:rsidRPr="00811EBD">
        <w:rPr>
          <w:u w:val="single"/>
        </w:rPr>
        <w:t xml:space="preserve">Major Concepts </w:t>
      </w:r>
    </w:p>
    <w:p w14:paraId="347F0335" w14:textId="77777777" w:rsidR="00811EBD" w:rsidRPr="00811EBD" w:rsidRDefault="00811EBD" w:rsidP="00811EBD">
      <w:pPr>
        <w:pStyle w:val="ListParagraph"/>
        <w:numPr>
          <w:ilvl w:val="0"/>
          <w:numId w:val="27"/>
        </w:numPr>
        <w:spacing w:after="0" w:line="240" w:lineRule="auto"/>
        <w:rPr>
          <w:rFonts w:ascii="Times New Roman" w:hAnsi="Times New Roman"/>
          <w:sz w:val="24"/>
          <w:szCs w:val="24"/>
        </w:rPr>
      </w:pPr>
      <w:r w:rsidRPr="00811EBD">
        <w:rPr>
          <w:rFonts w:ascii="Times New Roman" w:hAnsi="Times New Roman"/>
          <w:sz w:val="24"/>
          <w:szCs w:val="24"/>
        </w:rPr>
        <w:t>In biological reactions:</w:t>
      </w:r>
    </w:p>
    <w:p w14:paraId="07AAC88C"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Energy is neither created nor destroyed (conservation of energy).</w:t>
      </w:r>
    </w:p>
    <w:p w14:paraId="3DDC507E"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Matter is neither created nor destroyed (conservation of matter).</w:t>
      </w:r>
    </w:p>
    <w:p w14:paraId="4808BD00" w14:textId="77777777" w:rsidR="00811EBD" w:rsidRPr="00811EBD" w:rsidRDefault="00811EBD" w:rsidP="00811EBD">
      <w:pPr>
        <w:pStyle w:val="ListParagraph"/>
        <w:numPr>
          <w:ilvl w:val="0"/>
          <w:numId w:val="27"/>
        </w:numPr>
        <w:spacing w:after="0" w:line="240" w:lineRule="auto"/>
        <w:rPr>
          <w:rFonts w:ascii="Times New Roman" w:hAnsi="Times New Roman"/>
          <w:sz w:val="24"/>
          <w:szCs w:val="24"/>
        </w:rPr>
      </w:pPr>
      <w:r w:rsidRPr="00811EBD">
        <w:rPr>
          <w:rFonts w:ascii="Times New Roman" w:hAnsi="Times New Roman"/>
          <w:sz w:val="24"/>
          <w:szCs w:val="24"/>
        </w:rPr>
        <w:t>Organisms use a combination of two processes to provide the energy needed for most biological processes.</w:t>
      </w:r>
    </w:p>
    <w:p w14:paraId="124790EE"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In cellular respiration, glucose and oxygen are inputs for reactions that provide the energy to make ATP from ADP and P. (In the absence of oxygen, anaerobic fermentation of glucose provides the energy to make ATP.)</w:t>
      </w:r>
    </w:p>
    <w:p w14:paraId="5E8FAB76" w14:textId="77777777" w:rsidR="00811EBD" w:rsidRPr="00811EBD" w:rsidRDefault="00811EBD" w:rsidP="00811EBD">
      <w:pPr>
        <w:pStyle w:val="ListParagraph"/>
        <w:numPr>
          <w:ilvl w:val="1"/>
          <w:numId w:val="27"/>
        </w:numPr>
        <w:spacing w:after="0" w:line="240" w:lineRule="auto"/>
        <w:rPr>
          <w:rFonts w:ascii="Times New Roman" w:hAnsi="Times New Roman"/>
          <w:sz w:val="24"/>
          <w:szCs w:val="24"/>
        </w:rPr>
      </w:pPr>
      <w:r w:rsidRPr="00811EBD">
        <w:rPr>
          <w:rFonts w:ascii="Times New Roman" w:hAnsi="Times New Roman"/>
          <w:sz w:val="24"/>
          <w:szCs w:val="24"/>
        </w:rPr>
        <w:t xml:space="preserve">Hydrolysis of ATP provides energy in the form needed for many biological processes. </w:t>
      </w:r>
    </w:p>
    <w:p w14:paraId="48B1C620" w14:textId="231621C9" w:rsidR="00811EBD" w:rsidRPr="00811EBD" w:rsidRDefault="00651323" w:rsidP="00811EBD">
      <w:pPr>
        <w:pStyle w:val="ListParagraph"/>
        <w:numPr>
          <w:ilvl w:val="0"/>
          <w:numId w:val="27"/>
        </w:numPr>
        <w:spacing w:after="0" w:line="240" w:lineRule="auto"/>
        <w:rPr>
          <w:rFonts w:ascii="Times New Roman" w:hAnsi="Times New Roman"/>
          <w:sz w:val="24"/>
          <w:szCs w:val="24"/>
        </w:rPr>
      </w:pPr>
      <w:r>
        <w:rPr>
          <w:rFonts w:ascii="Times New Roman" w:hAnsi="Times New Roman"/>
          <w:sz w:val="24"/>
          <w:szCs w:val="24"/>
        </w:rPr>
        <w:t>In</w:t>
      </w:r>
      <w:r w:rsidR="002707EA">
        <w:rPr>
          <w:rFonts w:ascii="Times New Roman" w:hAnsi="Times New Roman"/>
          <w:sz w:val="24"/>
          <w:szCs w:val="24"/>
        </w:rPr>
        <w:t xml:space="preserve"> photosynthetic organisms</w:t>
      </w:r>
      <w:r>
        <w:rPr>
          <w:rFonts w:ascii="Times New Roman" w:hAnsi="Times New Roman"/>
          <w:sz w:val="24"/>
          <w:szCs w:val="24"/>
        </w:rPr>
        <w:t xml:space="preserve">, sunlight </w:t>
      </w:r>
      <w:r w:rsidR="00811EBD" w:rsidRPr="00811EBD">
        <w:rPr>
          <w:rFonts w:ascii="Times New Roman" w:hAnsi="Times New Roman"/>
          <w:sz w:val="24"/>
          <w:szCs w:val="24"/>
        </w:rPr>
        <w:t>provides the energy for photosynthesis which produces sugars. Some sugar molecules are used for cellular respiration and some are used to synthesize other organic molecules.</w:t>
      </w:r>
    </w:p>
    <w:p w14:paraId="670AA7EB" w14:textId="77777777" w:rsidR="00811EBD" w:rsidRPr="00811EBD" w:rsidRDefault="00811EBD" w:rsidP="00811EBD"/>
    <w:p w14:paraId="1ED8CA99" w14:textId="77777777" w:rsidR="00811EBD" w:rsidRPr="00811EBD" w:rsidRDefault="00811EBD" w:rsidP="00811EBD">
      <w:r w:rsidRPr="00811EBD">
        <w:t>Learning activities for these major concepts are summarized in this table. For each learning activity, a Student Handout and Teacher Notes are available at the URL provided.</w:t>
      </w:r>
      <w:r w:rsidR="00BC17A5">
        <w:t xml:space="preserve"> Each of these activities </w:t>
      </w:r>
      <w:r w:rsidR="00EA5E98">
        <w:t xml:space="preserve">supports </w:t>
      </w:r>
      <w:r w:rsidR="00BC17A5">
        <w:t>the Next Generation Science Standards.</w:t>
      </w:r>
      <w:r w:rsidR="00BC17A5">
        <w:rPr>
          <w:rStyle w:val="FootnoteReference"/>
        </w:rPr>
        <w:footnoteReference w:id="2"/>
      </w:r>
      <w:r w:rsidR="00EA5E98">
        <w:t xml:space="preserve"> For additional information about the learning activities, see Section VI.</w:t>
      </w:r>
    </w:p>
    <w:p w14:paraId="7DE11C74" w14:textId="77777777" w:rsidR="00811EBD" w:rsidRPr="00CA6A7A" w:rsidRDefault="00811EBD" w:rsidP="00811EBD">
      <w:pPr>
        <w:rPr>
          <w:sz w:val="10"/>
          <w:szCs w:val="10"/>
        </w:rPr>
      </w:pPr>
    </w:p>
    <w:tbl>
      <w:tblPr>
        <w:tblStyle w:val="TableGrid"/>
        <w:tblW w:w="9792" w:type="dxa"/>
        <w:jc w:val="center"/>
        <w:tblLook w:val="04A0" w:firstRow="1" w:lastRow="0" w:firstColumn="1" w:lastColumn="0" w:noHBand="0" w:noVBand="1"/>
      </w:tblPr>
      <w:tblGrid>
        <w:gridCol w:w="3131"/>
        <w:gridCol w:w="6661"/>
      </w:tblGrid>
      <w:tr w:rsidR="00811EBD" w:rsidRPr="00811EBD" w14:paraId="2D641781" w14:textId="77777777" w:rsidTr="00222232">
        <w:trPr>
          <w:jc w:val="center"/>
        </w:trPr>
        <w:tc>
          <w:tcPr>
            <w:tcW w:w="3744" w:type="dxa"/>
          </w:tcPr>
          <w:p w14:paraId="400D9C48" w14:textId="77777777" w:rsidR="00811EBD" w:rsidRPr="00811EBD" w:rsidRDefault="00811EBD" w:rsidP="00222232">
            <w:r w:rsidRPr="00811EBD">
              <w:t>Concepts</w:t>
            </w:r>
          </w:p>
        </w:tc>
        <w:tc>
          <w:tcPr>
            <w:tcW w:w="0" w:type="auto"/>
          </w:tcPr>
          <w:p w14:paraId="65313FA9" w14:textId="77777777" w:rsidR="00811EBD" w:rsidRPr="00811EBD" w:rsidRDefault="00811EBD" w:rsidP="00222232">
            <w:r w:rsidRPr="00811EBD">
              <w:t>Learning Activities</w:t>
            </w:r>
          </w:p>
        </w:tc>
      </w:tr>
      <w:tr w:rsidR="00811EBD" w:rsidRPr="00811EBD" w14:paraId="1C826AF5" w14:textId="77777777" w:rsidTr="00222232">
        <w:trPr>
          <w:jc w:val="center"/>
        </w:trPr>
        <w:tc>
          <w:tcPr>
            <w:tcW w:w="3744" w:type="dxa"/>
          </w:tcPr>
          <w:p w14:paraId="73E672EC" w14:textId="77777777" w:rsidR="00811EBD" w:rsidRPr="00811EBD" w:rsidRDefault="00811EBD" w:rsidP="00222232">
            <w:pPr>
              <w:ind w:left="720" w:hanging="720"/>
            </w:pPr>
            <w:r w:rsidRPr="00811EBD">
              <w:t>Conservation of energy and matter</w:t>
            </w:r>
          </w:p>
          <w:p w14:paraId="6AD3B760" w14:textId="77777777" w:rsidR="00811EBD" w:rsidRPr="00811EBD" w:rsidRDefault="00811EBD" w:rsidP="00222232">
            <w:pPr>
              <w:ind w:left="720" w:hanging="720"/>
            </w:pPr>
            <w:r w:rsidRPr="00811EBD">
              <w:t>Cellular respiration and hydrolysis of ATP</w:t>
            </w:r>
          </w:p>
          <w:p w14:paraId="572ED097" w14:textId="77777777" w:rsidR="00811EBD" w:rsidRPr="00811EBD" w:rsidRDefault="00811EBD" w:rsidP="00222232"/>
        </w:tc>
        <w:tc>
          <w:tcPr>
            <w:tcW w:w="0" w:type="auto"/>
          </w:tcPr>
          <w:p w14:paraId="3A050E4B" w14:textId="77777777" w:rsidR="00811EBD" w:rsidRPr="00811EBD" w:rsidRDefault="00811EBD" w:rsidP="00222232">
            <w:r w:rsidRPr="00811EBD">
              <w:rPr>
                <w:u w:val="single"/>
              </w:rPr>
              <w:t>Students develop a basic understanding of these concepts</w:t>
            </w:r>
            <w:r w:rsidRPr="00811EBD">
              <w:t>:</w:t>
            </w:r>
          </w:p>
          <w:p w14:paraId="6F021A20" w14:textId="77777777" w:rsidR="00811EBD" w:rsidRPr="00811EBD" w:rsidRDefault="00811EBD" w:rsidP="00811EBD">
            <w:pPr>
              <w:pStyle w:val="ListParagraph"/>
              <w:numPr>
                <w:ilvl w:val="0"/>
                <w:numId w:val="24"/>
              </w:numPr>
              <w:spacing w:after="0" w:line="240" w:lineRule="auto"/>
              <w:rPr>
                <w:rFonts w:ascii="Times New Roman" w:hAnsi="Times New Roman"/>
                <w:sz w:val="24"/>
                <w:szCs w:val="24"/>
              </w:rPr>
            </w:pPr>
            <w:r w:rsidRPr="00811EBD">
              <w:rPr>
                <w:rFonts w:ascii="Times New Roman" w:hAnsi="Times New Roman"/>
                <w:sz w:val="24"/>
                <w:szCs w:val="24"/>
              </w:rPr>
              <w:t>How do organisms use energy? (</w:t>
            </w:r>
            <w:hyperlink r:id="rId8" w:history="1">
              <w:r w:rsidRPr="00811EBD">
                <w:rPr>
                  <w:rStyle w:val="Hyperlink"/>
                  <w:rFonts w:ascii="Times New Roman" w:hAnsi="Times New Roman"/>
                  <w:sz w:val="24"/>
                  <w:szCs w:val="24"/>
                </w:rPr>
                <w:t>https://serendipstudio.org/exchange/bioactivities/energy</w:t>
              </w:r>
            </w:hyperlink>
            <w:r w:rsidRPr="00811EBD">
              <w:rPr>
                <w:rFonts w:ascii="Times New Roman" w:hAnsi="Times New Roman"/>
                <w:sz w:val="24"/>
                <w:szCs w:val="24"/>
              </w:rPr>
              <w:t>)</w:t>
            </w:r>
          </w:p>
          <w:p w14:paraId="3EB13762" w14:textId="77777777" w:rsidR="00811EBD" w:rsidRPr="00811EBD" w:rsidRDefault="00811EBD" w:rsidP="00811EBD">
            <w:pPr>
              <w:pStyle w:val="ListParagraph"/>
              <w:numPr>
                <w:ilvl w:val="0"/>
                <w:numId w:val="24"/>
              </w:numPr>
              <w:spacing w:after="0" w:line="240" w:lineRule="auto"/>
              <w:rPr>
                <w:rFonts w:ascii="Times New Roman" w:hAnsi="Times New Roman"/>
                <w:sz w:val="24"/>
                <w:szCs w:val="24"/>
              </w:rPr>
            </w:pPr>
            <w:r w:rsidRPr="00811EBD">
              <w:rPr>
                <w:rFonts w:ascii="Times New Roman" w:hAnsi="Times New Roman"/>
                <w:sz w:val="24"/>
                <w:szCs w:val="24"/>
              </w:rPr>
              <w:t>Using Models to Understand Cellular Respiration (</w:t>
            </w:r>
            <w:r w:rsidRPr="00811EBD">
              <w:rPr>
                <w:rStyle w:val="Hyperlink"/>
                <w:rFonts w:ascii="Times New Roman" w:hAnsi="Times New Roman"/>
                <w:bCs/>
                <w:sz w:val="24"/>
                <w:szCs w:val="24"/>
              </w:rPr>
              <w:t>http://serendipstudio.org/exchange/bioactivities/modelCR</w:t>
            </w:r>
            <w:r w:rsidRPr="00811EBD">
              <w:rPr>
                <w:rFonts w:ascii="Times New Roman" w:hAnsi="Times New Roman"/>
                <w:sz w:val="24"/>
                <w:szCs w:val="24"/>
              </w:rPr>
              <w:t>)</w:t>
            </w:r>
          </w:p>
          <w:p w14:paraId="2FA68AE3" w14:textId="77777777" w:rsidR="00811EBD" w:rsidRPr="00811EBD" w:rsidRDefault="00811EBD" w:rsidP="00222232">
            <w:pPr>
              <w:rPr>
                <w:u w:val="single"/>
              </w:rPr>
            </w:pPr>
          </w:p>
          <w:p w14:paraId="232AE99A" w14:textId="77777777" w:rsidR="00811EBD" w:rsidRPr="00811EBD" w:rsidRDefault="00811EBD" w:rsidP="00222232">
            <w:r w:rsidRPr="00811EBD">
              <w:rPr>
                <w:u w:val="single"/>
              </w:rPr>
              <w:t>Students apply these concepts and expand their understanding</w:t>
            </w:r>
            <w:r w:rsidRPr="00811EBD">
              <w:t xml:space="preserve"> (For example, the second and third learning activities introduce students to anaerobic fermentation.):</w:t>
            </w:r>
          </w:p>
          <w:p w14:paraId="40508932"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t>Food, Energy and Body Weight</w:t>
            </w:r>
          </w:p>
          <w:p w14:paraId="6CAC0B3E" w14:textId="77777777" w:rsidR="00811EBD" w:rsidRPr="00811EBD" w:rsidRDefault="00811EBD" w:rsidP="00222232">
            <w:pPr>
              <w:pStyle w:val="ListParagraph"/>
              <w:spacing w:after="0" w:line="240" w:lineRule="auto"/>
              <w:ind w:left="360"/>
              <w:rPr>
                <w:rFonts w:ascii="Times New Roman" w:hAnsi="Times New Roman"/>
                <w:bCs/>
                <w:sz w:val="24"/>
                <w:szCs w:val="24"/>
              </w:rPr>
            </w:pPr>
            <w:r w:rsidRPr="00811EBD">
              <w:rPr>
                <w:rFonts w:ascii="Times New Roman" w:hAnsi="Times New Roman"/>
                <w:bCs/>
                <w:sz w:val="24"/>
                <w:szCs w:val="24"/>
              </w:rPr>
              <w:t>(</w:t>
            </w:r>
            <w:hyperlink r:id="rId9" w:history="1">
              <w:r w:rsidRPr="00811EBD">
                <w:rPr>
                  <w:rStyle w:val="Hyperlink"/>
                  <w:rFonts w:ascii="Times New Roman" w:hAnsi="Times New Roman"/>
                  <w:bCs/>
                  <w:sz w:val="24"/>
                  <w:szCs w:val="24"/>
                </w:rPr>
                <w:t>https://serendipstudio.org/exchange/bioactivities/foodenergy</w:t>
              </w:r>
            </w:hyperlink>
            <w:r w:rsidRPr="00811EBD">
              <w:rPr>
                <w:rFonts w:ascii="Times New Roman" w:hAnsi="Times New Roman"/>
                <w:bCs/>
                <w:sz w:val="24"/>
                <w:szCs w:val="24"/>
              </w:rPr>
              <w:t>)</w:t>
            </w:r>
          </w:p>
          <w:p w14:paraId="1F383FB0"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lastRenderedPageBreak/>
              <w:t>How do muscles get the energy they need for physical activity? (</w:t>
            </w:r>
            <w:hyperlink r:id="rId10" w:history="1">
              <w:r w:rsidRPr="00811EBD">
                <w:rPr>
                  <w:rStyle w:val="Hyperlink"/>
                  <w:rFonts w:ascii="Times New Roman" w:hAnsi="Times New Roman"/>
                  <w:bCs/>
                  <w:sz w:val="24"/>
                  <w:szCs w:val="24"/>
                </w:rPr>
                <w:t>http://serendipstudio.org/exchange/bioactivities/energyathlete</w:t>
              </w:r>
            </w:hyperlink>
            <w:r w:rsidRPr="00811EBD">
              <w:rPr>
                <w:rFonts w:ascii="Times New Roman" w:hAnsi="Times New Roman"/>
                <w:bCs/>
                <w:sz w:val="24"/>
                <w:szCs w:val="24"/>
              </w:rPr>
              <w:t>)</w:t>
            </w:r>
          </w:p>
          <w:p w14:paraId="4BF007A5"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t>Alcoholic Fermentation in Yeast – A Bioengineering Design Challenge (</w:t>
            </w:r>
            <w:hyperlink r:id="rId11" w:anchor="fermentation" w:history="1">
              <w:r w:rsidRPr="00811EBD">
                <w:rPr>
                  <w:rStyle w:val="Hyperlink"/>
                  <w:rFonts w:ascii="Times New Roman" w:hAnsi="Times New Roman"/>
                  <w:bCs/>
                  <w:sz w:val="24"/>
                  <w:szCs w:val="24"/>
                </w:rPr>
                <w:t>http://serendipstudio.org/sci_edu/waldron/#fermentation</w:t>
              </w:r>
            </w:hyperlink>
            <w:r w:rsidRPr="00811EBD">
              <w:rPr>
                <w:rFonts w:ascii="Times New Roman" w:hAnsi="Times New Roman"/>
                <w:bCs/>
                <w:sz w:val="24"/>
                <w:szCs w:val="24"/>
              </w:rPr>
              <w:t>)</w:t>
            </w:r>
          </w:p>
          <w:p w14:paraId="5262346F" w14:textId="77777777" w:rsidR="00811EBD" w:rsidRPr="00811EBD" w:rsidRDefault="00811EBD" w:rsidP="00222232"/>
        </w:tc>
      </w:tr>
      <w:tr w:rsidR="00811EBD" w:rsidRPr="00811EBD" w14:paraId="74204BC6" w14:textId="77777777" w:rsidTr="00222232">
        <w:trPr>
          <w:jc w:val="center"/>
        </w:trPr>
        <w:tc>
          <w:tcPr>
            <w:tcW w:w="3744" w:type="dxa"/>
          </w:tcPr>
          <w:p w14:paraId="524DEA4E" w14:textId="77777777" w:rsidR="00811EBD" w:rsidRPr="00811EBD" w:rsidRDefault="00811EBD" w:rsidP="00222232">
            <w:pPr>
              <w:ind w:left="720" w:hanging="720"/>
            </w:pPr>
            <w:r w:rsidRPr="00811EBD">
              <w:lastRenderedPageBreak/>
              <w:t>Photosynthesis</w:t>
            </w:r>
          </w:p>
        </w:tc>
        <w:tc>
          <w:tcPr>
            <w:tcW w:w="0" w:type="auto"/>
          </w:tcPr>
          <w:p w14:paraId="1222A01C" w14:textId="77777777" w:rsidR="00811EBD" w:rsidRPr="00811EBD" w:rsidRDefault="00811EBD" w:rsidP="00222232">
            <w:pPr>
              <w:rPr>
                <w:bCs/>
              </w:rPr>
            </w:pPr>
            <w:r w:rsidRPr="00811EBD">
              <w:rPr>
                <w:bCs/>
                <w:u w:val="single"/>
              </w:rPr>
              <w:t>Students develop a basic understanding of photosynthesis</w:t>
            </w:r>
            <w:r w:rsidRPr="00811EBD">
              <w:rPr>
                <w:bCs/>
              </w:rPr>
              <w:t>:</w:t>
            </w:r>
          </w:p>
          <w:p w14:paraId="5565099E" w14:textId="77777777" w:rsidR="00811EBD" w:rsidRPr="00811EBD" w:rsidRDefault="00811EBD" w:rsidP="00811EBD">
            <w:pPr>
              <w:pStyle w:val="ListParagraph"/>
              <w:numPr>
                <w:ilvl w:val="0"/>
                <w:numId w:val="23"/>
              </w:numPr>
              <w:spacing w:after="0" w:line="240" w:lineRule="auto"/>
              <w:rPr>
                <w:rFonts w:ascii="Times New Roman" w:hAnsi="Times New Roman"/>
                <w:bCs/>
                <w:sz w:val="24"/>
                <w:szCs w:val="24"/>
              </w:rPr>
            </w:pPr>
            <w:r w:rsidRPr="00811EBD">
              <w:rPr>
                <w:rFonts w:ascii="Times New Roman" w:hAnsi="Times New Roman"/>
                <w:bCs/>
                <w:sz w:val="24"/>
                <w:szCs w:val="24"/>
              </w:rPr>
              <w:t>Using Models to Understand Photosynthesis (</w:t>
            </w:r>
            <w:hyperlink r:id="rId12" w:history="1">
              <w:r w:rsidRPr="00811EBD">
                <w:rPr>
                  <w:rStyle w:val="Hyperlink"/>
                  <w:rFonts w:ascii="Times New Roman" w:hAnsi="Times New Roman"/>
                  <w:bCs/>
                  <w:sz w:val="24"/>
                  <w:szCs w:val="24"/>
                </w:rPr>
                <w:t>http://serendipstudio.org/exchange/bioactivities/modelphoto</w:t>
              </w:r>
            </w:hyperlink>
            <w:r w:rsidRPr="00811EBD">
              <w:rPr>
                <w:rFonts w:ascii="Times New Roman" w:hAnsi="Times New Roman"/>
                <w:bCs/>
                <w:sz w:val="24"/>
                <w:szCs w:val="24"/>
              </w:rPr>
              <w:t>)</w:t>
            </w:r>
          </w:p>
          <w:p w14:paraId="202EDC20" w14:textId="77777777" w:rsidR="00811EBD" w:rsidRPr="00811EBD" w:rsidRDefault="00811EBD" w:rsidP="00222232">
            <w:pPr>
              <w:pStyle w:val="ListParagraph"/>
              <w:spacing w:after="0" w:line="240" w:lineRule="auto"/>
              <w:ind w:left="360"/>
              <w:rPr>
                <w:rFonts w:ascii="Times New Roman" w:hAnsi="Times New Roman"/>
                <w:bCs/>
                <w:sz w:val="24"/>
                <w:szCs w:val="24"/>
              </w:rPr>
            </w:pPr>
          </w:p>
          <w:p w14:paraId="40BF766A" w14:textId="77777777" w:rsidR="00811EBD" w:rsidRPr="00811EBD" w:rsidRDefault="00811EBD" w:rsidP="00222232">
            <w:r w:rsidRPr="00811EBD">
              <w:rPr>
                <w:u w:val="single"/>
              </w:rPr>
              <w:t>Students apply and expand their understanding of photosynthesis</w:t>
            </w:r>
            <w:r w:rsidR="00EA5E98">
              <w:t xml:space="preserve"> in the activities recommended</w:t>
            </w:r>
            <w:r w:rsidR="0098193D">
              <w:t xml:space="preserve"> for Bioenergetics and biosynthesis</w:t>
            </w:r>
            <w:r w:rsidR="00EA5E98">
              <w:t>.</w:t>
            </w:r>
          </w:p>
          <w:p w14:paraId="0C2EA298" w14:textId="77777777" w:rsidR="00811EBD" w:rsidRPr="00811EBD" w:rsidRDefault="00811EBD" w:rsidP="00EA5E98">
            <w:pPr>
              <w:pStyle w:val="ListParagraph"/>
              <w:spacing w:after="0" w:line="240" w:lineRule="auto"/>
              <w:ind w:left="360"/>
              <w:rPr>
                <w:rFonts w:ascii="Times New Roman" w:hAnsi="Times New Roman"/>
                <w:bCs/>
                <w:sz w:val="24"/>
                <w:szCs w:val="24"/>
              </w:rPr>
            </w:pPr>
          </w:p>
        </w:tc>
      </w:tr>
      <w:tr w:rsidR="00811EBD" w:rsidRPr="00811EBD" w14:paraId="70277727" w14:textId="77777777" w:rsidTr="00222232">
        <w:trPr>
          <w:jc w:val="center"/>
        </w:trPr>
        <w:tc>
          <w:tcPr>
            <w:tcW w:w="3744" w:type="dxa"/>
          </w:tcPr>
          <w:p w14:paraId="1607F1BB" w14:textId="77777777" w:rsidR="00811EBD" w:rsidRPr="00811EBD" w:rsidRDefault="00811EBD" w:rsidP="00222232">
            <w:pPr>
              <w:ind w:left="720" w:hanging="720"/>
            </w:pPr>
            <w:r w:rsidRPr="00811EBD">
              <w:t>Bioenergetics and biosynthesis</w:t>
            </w:r>
          </w:p>
        </w:tc>
        <w:tc>
          <w:tcPr>
            <w:tcW w:w="0" w:type="auto"/>
          </w:tcPr>
          <w:p w14:paraId="49D13DB8" w14:textId="77777777" w:rsidR="00811EBD" w:rsidRPr="00811EBD" w:rsidRDefault="00811EBD" w:rsidP="00222232">
            <w:pPr>
              <w:rPr>
                <w:bCs/>
              </w:rPr>
            </w:pPr>
            <w:r w:rsidRPr="00811EBD">
              <w:rPr>
                <w:bCs/>
                <w:u w:val="single"/>
              </w:rPr>
              <w:t>Students develop a basic understanding of bioenergetics and biosynthesis</w:t>
            </w:r>
            <w:r w:rsidRPr="00811EBD">
              <w:rPr>
                <w:bCs/>
              </w:rPr>
              <w:t>:</w:t>
            </w:r>
          </w:p>
          <w:p w14:paraId="792303A5" w14:textId="3DA55079" w:rsidR="002707EA" w:rsidRDefault="00000000" w:rsidP="002707EA">
            <w:pPr>
              <w:pStyle w:val="ListParagraph"/>
              <w:numPr>
                <w:ilvl w:val="0"/>
                <w:numId w:val="23"/>
              </w:numPr>
              <w:spacing w:after="0" w:line="240" w:lineRule="auto"/>
              <w:rPr>
                <w:rFonts w:ascii="Times New Roman" w:hAnsi="Times New Roman"/>
                <w:bCs/>
                <w:sz w:val="24"/>
              </w:rPr>
            </w:pPr>
            <w:hyperlink r:id="rId13" w:anchor="photobiomass" w:history="1">
              <w:r w:rsidR="005A2C7C" w:rsidRPr="001E49E1">
                <w:rPr>
                  <w:rStyle w:val="Hyperlink"/>
                  <w:rFonts w:ascii="Times New Roman" w:hAnsi="Times New Roman"/>
                  <w:sz w:val="24"/>
                </w:rPr>
                <w:t>Photosynthesis, Cellular Respiration and Plant Growth</w:t>
              </w:r>
            </w:hyperlink>
            <w:r w:rsidR="005A2C7C" w:rsidRPr="002707EA">
              <w:rPr>
                <w:rFonts w:ascii="Times New Roman" w:hAnsi="Times New Roman"/>
                <w:sz w:val="24"/>
              </w:rPr>
              <w:t xml:space="preserve"> </w:t>
            </w:r>
            <w:r w:rsidR="002707EA" w:rsidRPr="002707EA">
              <w:rPr>
                <w:rFonts w:ascii="Times New Roman" w:hAnsi="Times New Roman"/>
                <w:sz w:val="24"/>
              </w:rPr>
              <w:t>(hands-on)</w:t>
            </w:r>
            <w:r w:rsidR="002707EA" w:rsidRPr="002707EA">
              <w:rPr>
                <w:rFonts w:ascii="Times New Roman" w:hAnsi="Times New Roman"/>
                <w:bCs/>
                <w:sz w:val="24"/>
              </w:rPr>
              <w:t xml:space="preserve"> </w:t>
            </w:r>
          </w:p>
          <w:p w14:paraId="070D8568" w14:textId="22AA202C" w:rsidR="002707EA" w:rsidRDefault="002707EA" w:rsidP="002707EA">
            <w:pPr>
              <w:pStyle w:val="ListParagraph"/>
              <w:spacing w:after="0" w:line="240" w:lineRule="auto"/>
              <w:ind w:left="360"/>
              <w:rPr>
                <w:rFonts w:ascii="Times New Roman" w:hAnsi="Times New Roman"/>
                <w:bCs/>
                <w:sz w:val="24"/>
              </w:rPr>
            </w:pPr>
            <w:r w:rsidRPr="002707EA">
              <w:rPr>
                <w:rFonts w:ascii="Times New Roman" w:hAnsi="Times New Roman"/>
                <w:bCs/>
                <w:sz w:val="24"/>
                <w:u w:val="single"/>
              </w:rPr>
              <w:t>or</w:t>
            </w:r>
            <w:r w:rsidRPr="002707EA">
              <w:rPr>
                <w:rFonts w:ascii="Times New Roman" w:hAnsi="Times New Roman"/>
                <w:bCs/>
                <w:sz w:val="24"/>
              </w:rPr>
              <w:t xml:space="preserve"> </w:t>
            </w:r>
          </w:p>
          <w:p w14:paraId="66EF285C" w14:textId="77777777" w:rsidR="002707EA" w:rsidRDefault="00000000" w:rsidP="002707EA">
            <w:pPr>
              <w:pStyle w:val="ListParagraph"/>
              <w:spacing w:after="0" w:line="240" w:lineRule="auto"/>
              <w:ind w:left="360"/>
              <w:rPr>
                <w:rFonts w:ascii="Times New Roman" w:hAnsi="Times New Roman"/>
                <w:sz w:val="24"/>
              </w:rPr>
            </w:pPr>
            <w:hyperlink r:id="rId14" w:history="1">
              <w:r w:rsidR="002707EA" w:rsidRPr="002707EA">
                <w:rPr>
                  <w:rStyle w:val="Hyperlink"/>
                  <w:rFonts w:ascii="Times New Roman" w:hAnsi="Times New Roman"/>
                  <w:bCs/>
                  <w:sz w:val="24"/>
                  <w:szCs w:val="24"/>
                </w:rPr>
                <w:t>Photosynthesis and Cellular Respiration – Understanding the Basics of Bioenergetics and Biosynthesis</w:t>
              </w:r>
            </w:hyperlink>
            <w:r w:rsidR="002707EA" w:rsidRPr="002707EA">
              <w:rPr>
                <w:rFonts w:ascii="Times New Roman" w:hAnsi="Times New Roman"/>
                <w:bCs/>
                <w:sz w:val="24"/>
              </w:rPr>
              <w:t xml:space="preserve"> and</w:t>
            </w:r>
            <w:r w:rsidR="002707EA" w:rsidRPr="002707EA">
              <w:rPr>
                <w:rFonts w:ascii="Times New Roman" w:hAnsi="Times New Roman"/>
                <w:sz w:val="24"/>
              </w:rPr>
              <w:t xml:space="preserve"> </w:t>
            </w:r>
          </w:p>
          <w:p w14:paraId="7B398AD1" w14:textId="56786384" w:rsidR="00811EBD" w:rsidRPr="001E49E1" w:rsidRDefault="00000000" w:rsidP="002707EA">
            <w:pPr>
              <w:pStyle w:val="ListParagraph"/>
              <w:spacing w:after="0" w:line="240" w:lineRule="auto"/>
              <w:ind w:left="360"/>
              <w:rPr>
                <w:rFonts w:ascii="Times New Roman" w:hAnsi="Times New Roman"/>
                <w:bCs/>
                <w:sz w:val="24"/>
              </w:rPr>
            </w:pPr>
            <w:hyperlink r:id="rId15" w:history="1">
              <w:r w:rsidR="002707EA" w:rsidRPr="002707EA">
                <w:rPr>
                  <w:rStyle w:val="Hyperlink"/>
                  <w:rFonts w:ascii="Times New Roman" w:hAnsi="Times New Roman"/>
                  <w:sz w:val="24"/>
                  <w:szCs w:val="24"/>
                </w:rPr>
                <w:t xml:space="preserve">Where does a </w:t>
              </w:r>
              <w:r w:rsidR="001F2C05">
                <w:rPr>
                  <w:rStyle w:val="Hyperlink"/>
                  <w:rFonts w:ascii="Times New Roman" w:hAnsi="Times New Roman"/>
                  <w:sz w:val="24"/>
                  <w:szCs w:val="24"/>
                </w:rPr>
                <w:t>tree</w:t>
              </w:r>
              <w:r w:rsidR="002707EA">
                <w:rPr>
                  <w:rStyle w:val="Hyperlink"/>
                  <w:rFonts w:ascii="Times New Roman" w:hAnsi="Times New Roman"/>
                  <w:sz w:val="24"/>
                  <w:szCs w:val="24"/>
                </w:rPr>
                <w:t>’</w:t>
              </w:r>
              <w:r w:rsidR="002707EA" w:rsidRPr="002707EA">
                <w:rPr>
                  <w:rStyle w:val="Hyperlink"/>
                  <w:rFonts w:ascii="Times New Roman" w:hAnsi="Times New Roman"/>
                  <w:sz w:val="24"/>
                  <w:szCs w:val="24"/>
                </w:rPr>
                <w:t>s mass come from?</w:t>
              </w:r>
            </w:hyperlink>
            <w:r w:rsidR="001E49E1">
              <w:rPr>
                <w:rStyle w:val="Hyperlink"/>
                <w:rFonts w:ascii="Times New Roman" w:hAnsi="Times New Roman"/>
                <w:sz w:val="24"/>
                <w:szCs w:val="24"/>
              </w:rPr>
              <w:t xml:space="preserve"> </w:t>
            </w:r>
            <w:r w:rsidR="001E49E1">
              <w:rPr>
                <w:rStyle w:val="Hyperlink"/>
                <w:rFonts w:ascii="Times New Roman" w:hAnsi="Times New Roman"/>
                <w:sz w:val="24"/>
                <w:szCs w:val="24"/>
                <w:u w:val="none"/>
              </w:rPr>
              <w:t>(</w:t>
            </w:r>
            <w:r w:rsidR="001E49E1" w:rsidRPr="002707EA">
              <w:rPr>
                <w:rFonts w:ascii="Times New Roman" w:hAnsi="Times New Roman"/>
                <w:bCs/>
                <w:sz w:val="24"/>
              </w:rPr>
              <w:t>analysis and discussion</w:t>
            </w:r>
            <w:r w:rsidR="001E49E1">
              <w:rPr>
                <w:rFonts w:ascii="Times New Roman" w:hAnsi="Times New Roman"/>
                <w:bCs/>
                <w:sz w:val="24"/>
              </w:rPr>
              <w:t xml:space="preserve"> activities)</w:t>
            </w:r>
          </w:p>
          <w:p w14:paraId="698F5EFF" w14:textId="77777777" w:rsidR="00811EBD" w:rsidRPr="00811EBD" w:rsidRDefault="00811EBD" w:rsidP="00222232">
            <w:pPr>
              <w:rPr>
                <w:bCs/>
                <w:u w:val="single"/>
              </w:rPr>
            </w:pPr>
          </w:p>
          <w:p w14:paraId="3C3C4C35" w14:textId="77777777" w:rsidR="00811EBD" w:rsidRPr="00811EBD" w:rsidRDefault="00811EBD" w:rsidP="00222232">
            <w:r w:rsidRPr="00811EBD">
              <w:rPr>
                <w:u w:val="single"/>
              </w:rPr>
              <w:t>Students apply and expand their understanding of bioenergetics and biosynthesis</w:t>
            </w:r>
            <w:r w:rsidRPr="00811EBD">
              <w:t>:</w:t>
            </w:r>
          </w:p>
          <w:p w14:paraId="7044527C" w14:textId="7AC46878" w:rsidR="00811EBD" w:rsidRPr="00811EBD" w:rsidRDefault="00000000" w:rsidP="00811EBD">
            <w:pPr>
              <w:pStyle w:val="ListParagraph"/>
              <w:numPr>
                <w:ilvl w:val="0"/>
                <w:numId w:val="25"/>
              </w:numPr>
              <w:spacing w:after="0" w:line="240" w:lineRule="auto"/>
              <w:rPr>
                <w:rFonts w:ascii="Times New Roman" w:hAnsi="Times New Roman"/>
                <w:bCs/>
                <w:sz w:val="24"/>
                <w:szCs w:val="24"/>
              </w:rPr>
            </w:pPr>
            <w:hyperlink r:id="rId16" w:history="1">
              <w:r w:rsidR="00811EBD" w:rsidRPr="00053AEE">
                <w:rPr>
                  <w:rStyle w:val="Hyperlink"/>
                  <w:rFonts w:ascii="Times New Roman" w:hAnsi="Times New Roman"/>
                  <w:bCs/>
                  <w:sz w:val="24"/>
                  <w:szCs w:val="24"/>
                </w:rPr>
                <w:t>Food Webs, Energy Flow, Carbon Cycle and Trophic Pyramids</w:t>
              </w:r>
            </w:hyperlink>
            <w:r w:rsidR="002707EA">
              <w:rPr>
                <w:rFonts w:ascii="Times New Roman" w:hAnsi="Times New Roman"/>
                <w:bCs/>
                <w:sz w:val="24"/>
                <w:szCs w:val="24"/>
              </w:rPr>
              <w:t xml:space="preserve"> (hands-on)</w:t>
            </w:r>
          </w:p>
          <w:p w14:paraId="6BAFBC50" w14:textId="77777777" w:rsidR="00053AEE" w:rsidRDefault="00947617" w:rsidP="00947617">
            <w:pPr>
              <w:ind w:left="360"/>
              <w:rPr>
                <w:bCs/>
              </w:rPr>
            </w:pPr>
            <w:r w:rsidRPr="00947617">
              <w:rPr>
                <w:bCs/>
                <w:u w:val="single"/>
              </w:rPr>
              <w:t>or</w:t>
            </w:r>
            <w:r>
              <w:rPr>
                <w:bCs/>
              </w:rPr>
              <w:t xml:space="preserve"> </w:t>
            </w:r>
          </w:p>
          <w:p w14:paraId="2979C097" w14:textId="6A236A3E" w:rsidR="002707EA" w:rsidRDefault="00000000" w:rsidP="00947617">
            <w:pPr>
              <w:ind w:left="360"/>
            </w:pPr>
            <w:hyperlink r:id="rId17" w:anchor="foodweb" w:history="1">
              <w:r w:rsidR="00947617" w:rsidRPr="0047744C">
                <w:rPr>
                  <w:rStyle w:val="Hyperlink"/>
                </w:rPr>
                <w:t>Food Webs</w:t>
              </w:r>
            </w:hyperlink>
            <w:r w:rsidR="00947617" w:rsidRPr="00AA58FC">
              <w:t>,</w:t>
            </w:r>
          </w:p>
          <w:p w14:paraId="081D58F5" w14:textId="4817A1BB" w:rsidR="00811EBD" w:rsidRPr="00053AEE" w:rsidRDefault="00000000" w:rsidP="00947617">
            <w:pPr>
              <w:ind w:left="360"/>
              <w:rPr>
                <w:bCs/>
                <w:u w:val="single"/>
              </w:rPr>
            </w:pPr>
            <w:hyperlink r:id="rId18" w:history="1">
              <w:r w:rsidR="00947617" w:rsidRPr="0047744C">
                <w:rPr>
                  <w:rStyle w:val="Hyperlink"/>
                </w:rPr>
                <w:t>Carbon Cycles and Energy Flow through Ecosystems</w:t>
              </w:r>
            </w:hyperlink>
            <w:r w:rsidR="00947617" w:rsidRPr="00AA58FC">
              <w:t xml:space="preserve">, and </w:t>
            </w:r>
            <w:hyperlink r:id="rId19" w:history="1">
              <w:r w:rsidR="00947617" w:rsidRPr="0047744C">
                <w:rPr>
                  <w:rStyle w:val="Hyperlink"/>
                </w:rPr>
                <w:t>Trophic Pyramids</w:t>
              </w:r>
            </w:hyperlink>
            <w:r w:rsidR="00053AEE">
              <w:rPr>
                <w:rStyle w:val="Hyperlink"/>
                <w:u w:val="none"/>
              </w:rPr>
              <w:t xml:space="preserve"> (</w:t>
            </w:r>
            <w:r w:rsidR="00053AEE">
              <w:rPr>
                <w:bCs/>
              </w:rPr>
              <w:t>analysis and discussion activities)</w:t>
            </w:r>
          </w:p>
          <w:p w14:paraId="68EA76DC" w14:textId="77777777" w:rsidR="00811EBD" w:rsidRPr="00811EBD" w:rsidRDefault="00811EBD" w:rsidP="00811EBD">
            <w:pPr>
              <w:pStyle w:val="ListParagraph"/>
              <w:numPr>
                <w:ilvl w:val="0"/>
                <w:numId w:val="25"/>
              </w:numPr>
              <w:spacing w:after="0" w:line="240" w:lineRule="auto"/>
              <w:rPr>
                <w:rFonts w:ascii="Times New Roman" w:hAnsi="Times New Roman"/>
                <w:sz w:val="24"/>
                <w:szCs w:val="24"/>
              </w:rPr>
            </w:pPr>
            <w:r w:rsidRPr="00811EBD">
              <w:rPr>
                <w:rFonts w:ascii="Times New Roman" w:hAnsi="Times New Roman"/>
                <w:sz w:val="24"/>
                <w:szCs w:val="24"/>
              </w:rPr>
              <w:t>Food, the Carbon Cycle and Global Warming – How can we feed a growing world population without increasing global warming?</w:t>
            </w:r>
          </w:p>
          <w:p w14:paraId="05DEB72F" w14:textId="77777777" w:rsidR="00811EBD" w:rsidRPr="00811EBD" w:rsidRDefault="00811EBD" w:rsidP="00222232">
            <w:pPr>
              <w:ind w:left="360"/>
            </w:pPr>
            <w:r w:rsidRPr="00811EBD">
              <w:t>(</w:t>
            </w:r>
            <w:hyperlink r:id="rId20" w:history="1">
              <w:r w:rsidRPr="00811EBD">
                <w:rPr>
                  <w:rStyle w:val="Hyperlink"/>
                </w:rPr>
                <w:t>https://serendipstudio.org/exchange/bioactivities/global-warming</w:t>
              </w:r>
            </w:hyperlink>
            <w:r w:rsidRPr="00811EBD">
              <w:t>)</w:t>
            </w:r>
          </w:p>
          <w:p w14:paraId="4C2630B5" w14:textId="77777777" w:rsidR="00811EBD" w:rsidRPr="003A3D3A" w:rsidRDefault="00811EBD" w:rsidP="00222232">
            <w:pPr>
              <w:ind w:left="360"/>
              <w:rPr>
                <w:sz w:val="4"/>
                <w:szCs w:val="4"/>
              </w:rPr>
            </w:pPr>
          </w:p>
        </w:tc>
      </w:tr>
    </w:tbl>
    <w:p w14:paraId="3513067C" w14:textId="77777777" w:rsidR="00811EBD" w:rsidRPr="00811EBD" w:rsidRDefault="00811EBD" w:rsidP="00811EBD"/>
    <w:p w14:paraId="35EC8B81" w14:textId="77777777" w:rsidR="000F51CA" w:rsidRPr="00545A0A" w:rsidRDefault="00811EBD" w:rsidP="008513C3">
      <w:pPr>
        <w:rPr>
          <w:sz w:val="28"/>
          <w:szCs w:val="28"/>
        </w:rPr>
      </w:pPr>
      <w:r>
        <w:rPr>
          <w:b/>
          <w:sz w:val="28"/>
          <w:szCs w:val="28"/>
        </w:rPr>
        <w:t xml:space="preserve">II. </w:t>
      </w:r>
      <w:r w:rsidR="000F51CA" w:rsidRPr="00545A0A">
        <w:rPr>
          <w:b/>
          <w:sz w:val="28"/>
          <w:szCs w:val="28"/>
        </w:rPr>
        <w:t>Energy</w:t>
      </w:r>
    </w:p>
    <w:p w14:paraId="4EB0A024" w14:textId="77777777" w:rsidR="00885878" w:rsidRPr="00545A0A" w:rsidRDefault="00885878" w:rsidP="0074067C">
      <w:pPr>
        <w:rPr>
          <w:sz w:val="16"/>
          <w:szCs w:val="16"/>
        </w:rPr>
      </w:pPr>
    </w:p>
    <w:p w14:paraId="68FC5B78" w14:textId="77777777" w:rsidR="00992C64" w:rsidRPr="00545A0A" w:rsidRDefault="004D63BE" w:rsidP="0074067C">
      <w:r w:rsidRPr="00545A0A">
        <w:rPr>
          <w:rFonts w:eastAsia="MS Mincho"/>
        </w:rPr>
        <w:t xml:space="preserve">A. </w:t>
      </w:r>
      <w:r w:rsidR="00BB5BA6" w:rsidRPr="00545A0A">
        <w:rPr>
          <w:rFonts w:eastAsia="MS Mincho"/>
        </w:rPr>
        <w:t xml:space="preserve"> </w:t>
      </w:r>
      <w:r w:rsidR="003974B8" w:rsidRPr="00545A0A">
        <w:rPr>
          <w:b/>
        </w:rPr>
        <w:t>What is energy?</w:t>
      </w:r>
    </w:p>
    <w:p w14:paraId="344DF4FE" w14:textId="77777777" w:rsidR="00E70D5F" w:rsidRPr="00545A0A" w:rsidRDefault="00E70D5F" w:rsidP="0074067C">
      <w:pPr>
        <w:rPr>
          <w:sz w:val="16"/>
          <w:szCs w:val="16"/>
        </w:rPr>
      </w:pPr>
    </w:p>
    <w:p w14:paraId="2DBC8B6B" w14:textId="77777777" w:rsidR="00487DDF" w:rsidRPr="00545A0A" w:rsidRDefault="00487DDF" w:rsidP="00487DDF">
      <w:r w:rsidRPr="00545A0A">
        <w:t xml:space="preserve">Energy is a difficult concept to define. </w:t>
      </w:r>
      <w:r w:rsidRPr="00545A0A">
        <w:rPr>
          <w:u w:val="single"/>
        </w:rPr>
        <w:t>Energy</w:t>
      </w:r>
      <w:r w:rsidRPr="00545A0A">
        <w:t xml:space="preserve"> can be thought of as a </w:t>
      </w:r>
      <w:r w:rsidRPr="00545A0A">
        <w:rPr>
          <w:u w:val="single"/>
        </w:rPr>
        <w:t>property or characteristic</w:t>
      </w:r>
      <w:r w:rsidRPr="00545A0A">
        <w:t xml:space="preserve"> of things that can make something happen.</w:t>
      </w:r>
      <w:r w:rsidRPr="00545A0A">
        <w:rPr>
          <w:rStyle w:val="FootnoteReference"/>
        </w:rPr>
        <w:footnoteReference w:id="3"/>
      </w:r>
      <w:r w:rsidRPr="00545A0A">
        <w:t xml:space="preserve"> Although this definition is unsatisfactorily vague, energy is nevertheless a valuable concept because of the important principles related to energy </w:t>
      </w:r>
      <w:r w:rsidRPr="00545A0A">
        <w:lastRenderedPageBreak/>
        <w:t xml:space="preserve">which help us predict and understand multiple scientific and real-world phenomena. These important </w:t>
      </w:r>
      <w:r w:rsidRPr="00545A0A">
        <w:rPr>
          <w:u w:val="single"/>
        </w:rPr>
        <w:t>principles</w:t>
      </w:r>
      <w:r w:rsidRPr="00545A0A">
        <w:t xml:space="preserve"> include: </w:t>
      </w:r>
    </w:p>
    <w:p w14:paraId="353D44DD" w14:textId="77777777" w:rsidR="00487DDF" w:rsidRPr="00545A0A" w:rsidRDefault="00487DDF" w:rsidP="00487DDF">
      <w:pPr>
        <w:pStyle w:val="ListParagraph"/>
        <w:numPr>
          <w:ilvl w:val="0"/>
          <w:numId w:val="13"/>
        </w:numPr>
        <w:spacing w:line="240" w:lineRule="auto"/>
        <w:ind w:left="360"/>
        <w:rPr>
          <w:rFonts w:ascii="Times New Roman" w:hAnsi="Times New Roman"/>
          <w:sz w:val="24"/>
          <w:szCs w:val="24"/>
        </w:rPr>
      </w:pPr>
      <w:r w:rsidRPr="00545A0A">
        <w:rPr>
          <w:rFonts w:ascii="Times New Roman" w:hAnsi="Times New Roman"/>
          <w:sz w:val="24"/>
          <w:szCs w:val="24"/>
        </w:rPr>
        <w:t xml:space="preserve">Energy can be transformed from one type to another (e.g. during photosynthesis, light energy is transformed to chemical energy). </w:t>
      </w:r>
    </w:p>
    <w:p w14:paraId="0A87A695" w14:textId="77777777" w:rsidR="00487DDF" w:rsidRPr="00545A0A" w:rsidRDefault="00487DDF" w:rsidP="00487DDF">
      <w:pPr>
        <w:pStyle w:val="ListParagraph"/>
        <w:numPr>
          <w:ilvl w:val="0"/>
          <w:numId w:val="13"/>
        </w:numPr>
        <w:spacing w:line="240" w:lineRule="auto"/>
        <w:ind w:left="360"/>
        <w:rPr>
          <w:rFonts w:ascii="Times New Roman" w:hAnsi="Times New Roman"/>
          <w:sz w:val="24"/>
          <w:szCs w:val="24"/>
        </w:rPr>
      </w:pPr>
      <w:r w:rsidRPr="00545A0A">
        <w:rPr>
          <w:rFonts w:ascii="Times New Roman" w:hAnsi="Times New Roman"/>
          <w:sz w:val="24"/>
          <w:szCs w:val="24"/>
          <w:u w:val="single"/>
        </w:rPr>
        <w:t>Energy is neither created nor destroyed</w:t>
      </w:r>
      <w:r w:rsidRPr="00545A0A">
        <w:rPr>
          <w:rFonts w:ascii="Times New Roman" w:hAnsi="Times New Roman"/>
          <w:sz w:val="24"/>
          <w:szCs w:val="24"/>
        </w:rPr>
        <w:t xml:space="preserve"> (in biological processes). In other words, energy lasts forever. This conservation of energy principle is the First Law of Thermodynamics. </w:t>
      </w:r>
    </w:p>
    <w:p w14:paraId="110E62DF" w14:textId="6E13D28F" w:rsidR="00487DDF" w:rsidRPr="00545A0A" w:rsidRDefault="00487DDF" w:rsidP="00487DDF">
      <w:pPr>
        <w:pStyle w:val="ListParagraph"/>
        <w:numPr>
          <w:ilvl w:val="0"/>
          <w:numId w:val="13"/>
        </w:numPr>
        <w:spacing w:line="240" w:lineRule="auto"/>
        <w:ind w:left="360"/>
        <w:rPr>
          <w:rFonts w:ascii="Times New Roman" w:hAnsi="Times New Roman"/>
          <w:sz w:val="24"/>
          <w:szCs w:val="24"/>
        </w:rPr>
      </w:pPr>
      <w:r w:rsidRPr="00545A0A">
        <w:rPr>
          <w:rFonts w:ascii="Times New Roman" w:hAnsi="Times New Roman"/>
          <w:sz w:val="24"/>
          <w:szCs w:val="24"/>
          <w:u w:val="single"/>
        </w:rPr>
        <w:t>Every energy transformation</w:t>
      </w:r>
      <w:r w:rsidRPr="00545A0A">
        <w:rPr>
          <w:rFonts w:ascii="Times New Roman" w:hAnsi="Times New Roman"/>
          <w:sz w:val="24"/>
          <w:szCs w:val="24"/>
        </w:rPr>
        <w:t xml:space="preserve"> is inefficient; i.e. </w:t>
      </w:r>
      <w:r w:rsidRPr="00545A0A">
        <w:rPr>
          <w:rFonts w:ascii="Times New Roman" w:hAnsi="Times New Roman"/>
          <w:sz w:val="24"/>
          <w:szCs w:val="24"/>
          <w:u w:val="single"/>
        </w:rPr>
        <w:t xml:space="preserve">some of the energy is transformed to </w:t>
      </w:r>
      <w:r w:rsidR="009D5CC4" w:rsidRPr="00545A0A">
        <w:rPr>
          <w:rFonts w:ascii="Times New Roman" w:hAnsi="Times New Roman"/>
          <w:sz w:val="24"/>
          <w:szCs w:val="24"/>
          <w:u w:val="single"/>
        </w:rPr>
        <w:t>thermal energy</w:t>
      </w:r>
      <w:r w:rsidRPr="00545A0A">
        <w:rPr>
          <w:rFonts w:ascii="Times New Roman" w:hAnsi="Times New Roman"/>
          <w:sz w:val="24"/>
          <w:szCs w:val="24"/>
        </w:rPr>
        <w:t>. This principle is one implication of the Second Law of Thermodynamics.</w:t>
      </w:r>
    </w:p>
    <w:p w14:paraId="6FF3B616" w14:textId="77777777" w:rsidR="00FE2759" w:rsidRPr="00545A0A" w:rsidRDefault="00FE2759" w:rsidP="00FE2759">
      <w:r w:rsidRPr="00545A0A">
        <w:t xml:space="preserve">To help </w:t>
      </w:r>
      <w:r w:rsidR="00AC3F26" w:rsidRPr="00545A0A">
        <w:t xml:space="preserve">younger </w:t>
      </w:r>
      <w:r w:rsidRPr="00545A0A">
        <w:t xml:space="preserve">students understand the concept of energy, it can be useful to introduce them to </w:t>
      </w:r>
      <w:r w:rsidRPr="00545A0A">
        <w:rPr>
          <w:u w:val="single"/>
        </w:rPr>
        <w:t>different types of energy</w:t>
      </w:r>
      <w:r w:rsidRPr="00545A0A">
        <w:t>, including:</w:t>
      </w:r>
    </w:p>
    <w:p w14:paraId="739D6938" w14:textId="77777777" w:rsidR="00FE2759" w:rsidRPr="00545A0A" w:rsidRDefault="00FE2759" w:rsidP="00FE2759">
      <w:pPr>
        <w:numPr>
          <w:ilvl w:val="0"/>
          <w:numId w:val="13"/>
        </w:numPr>
      </w:pPr>
      <w:r w:rsidRPr="00545A0A">
        <w:t>light energy</w:t>
      </w:r>
    </w:p>
    <w:p w14:paraId="78DA73AA" w14:textId="77777777" w:rsidR="00FE2759" w:rsidRPr="00545A0A" w:rsidRDefault="00FE2759" w:rsidP="00FE2759">
      <w:pPr>
        <w:numPr>
          <w:ilvl w:val="0"/>
          <w:numId w:val="13"/>
        </w:numPr>
      </w:pPr>
      <w:r w:rsidRPr="00545A0A">
        <w:t xml:space="preserve">chemical energy </w:t>
      </w:r>
      <w:r w:rsidR="00AC3F26" w:rsidRPr="00545A0A">
        <w:t>(see section below)</w:t>
      </w:r>
    </w:p>
    <w:p w14:paraId="6F94375E" w14:textId="77777777" w:rsidR="00FE2759" w:rsidRPr="00545A0A" w:rsidRDefault="00FE2759" w:rsidP="00FE2759">
      <w:pPr>
        <w:numPr>
          <w:ilvl w:val="0"/>
          <w:numId w:val="13"/>
        </w:numPr>
      </w:pPr>
      <w:r w:rsidRPr="00545A0A">
        <w:t>kinetic energy,</w:t>
      </w:r>
      <w:r w:rsidR="00AC3F26" w:rsidRPr="00545A0A">
        <w:t xml:space="preserve"> i.e. the energy of moving objects</w:t>
      </w:r>
    </w:p>
    <w:p w14:paraId="241CFFAB" w14:textId="77777777" w:rsidR="00FE2759" w:rsidRPr="00545A0A" w:rsidRDefault="009D5CC4" w:rsidP="004B3F87">
      <w:pPr>
        <w:pStyle w:val="ListParagraph"/>
        <w:numPr>
          <w:ilvl w:val="0"/>
          <w:numId w:val="13"/>
        </w:numPr>
        <w:spacing w:after="0" w:line="240" w:lineRule="auto"/>
        <w:rPr>
          <w:rFonts w:ascii="Times New Roman" w:hAnsi="Times New Roman"/>
          <w:sz w:val="24"/>
        </w:rPr>
      </w:pPr>
      <w:r w:rsidRPr="00545A0A">
        <w:rPr>
          <w:rFonts w:ascii="Times New Roman" w:hAnsi="Times New Roman"/>
          <w:sz w:val="24"/>
        </w:rPr>
        <w:t>thermal energy</w:t>
      </w:r>
      <w:r w:rsidR="00FE2759" w:rsidRPr="00545A0A">
        <w:rPr>
          <w:rFonts w:ascii="Times New Roman" w:hAnsi="Times New Roman"/>
          <w:sz w:val="24"/>
        </w:rPr>
        <w:t xml:space="preserve"> = the kinetic energy in the random motion of molecules or other microscopic particles.</w:t>
      </w:r>
    </w:p>
    <w:p w14:paraId="078919F7" w14:textId="77777777" w:rsidR="00AD1CC3" w:rsidRPr="00545A0A" w:rsidRDefault="00AD1CC3" w:rsidP="00FE2759">
      <w:pPr>
        <w:rPr>
          <w:sz w:val="16"/>
          <w:szCs w:val="16"/>
        </w:rPr>
      </w:pPr>
    </w:p>
    <w:p w14:paraId="31B5E037" w14:textId="77777777" w:rsidR="00FE2759" w:rsidRPr="00545A0A" w:rsidRDefault="00AC3F26" w:rsidP="00FE2759">
      <w:r w:rsidRPr="00545A0A">
        <w:t>As</w:t>
      </w:r>
      <w:r w:rsidR="00FE2759" w:rsidRPr="00545A0A">
        <w:t xml:space="preserve"> teachers we should be aware that when we refer to different types or forms of energy, students </w:t>
      </w:r>
      <w:r w:rsidR="00375A0C" w:rsidRPr="00545A0A">
        <w:t>often have the misconception</w:t>
      </w:r>
      <w:r w:rsidR="00FE2759" w:rsidRPr="00545A0A">
        <w:t xml:space="preserve"> “that energy is some material substance that can take on various physical characteristics.” We can counteract this</w:t>
      </w:r>
      <w:r w:rsidR="00375A0C" w:rsidRPr="00545A0A">
        <w:t xml:space="preserve"> misconception</w:t>
      </w:r>
      <w:r w:rsidR="00FE2759" w:rsidRPr="00545A0A">
        <w:t xml:space="preserve"> “by doing activities and facilitating discussions that reinforce that </w:t>
      </w:r>
      <w:r w:rsidR="00FE2759" w:rsidRPr="00545A0A">
        <w:rPr>
          <w:u w:val="single"/>
        </w:rPr>
        <w:t>all forms of energy can change into one another and, thus, are fundamentally the same thing</w:t>
      </w:r>
      <w:r w:rsidR="00FE2759" w:rsidRPr="00545A0A">
        <w:t>…”</w:t>
      </w:r>
      <w:r w:rsidR="00FE2759" w:rsidRPr="00545A0A">
        <w:rPr>
          <w:rStyle w:val="FootnoteReference"/>
        </w:rPr>
        <w:footnoteReference w:id="4"/>
      </w:r>
    </w:p>
    <w:p w14:paraId="29675C66" w14:textId="77777777" w:rsidR="009D5CC4" w:rsidRPr="00545A0A" w:rsidRDefault="009D5CC4" w:rsidP="009D5CC4"/>
    <w:tbl>
      <w:tblPr>
        <w:tblStyle w:val="TableGrid"/>
        <w:tblW w:w="9590" w:type="dxa"/>
        <w:tblLook w:val="04A0" w:firstRow="1" w:lastRow="0" w:firstColumn="1" w:lastColumn="0" w:noHBand="0" w:noVBand="1"/>
      </w:tblPr>
      <w:tblGrid>
        <w:gridCol w:w="4952"/>
        <w:gridCol w:w="4638"/>
      </w:tblGrid>
      <w:tr w:rsidR="009D5CC4" w:rsidRPr="00545A0A" w14:paraId="5DC9F890" w14:textId="77777777" w:rsidTr="00A551F2">
        <w:tc>
          <w:tcPr>
            <w:tcW w:w="0" w:type="auto"/>
          </w:tcPr>
          <w:p w14:paraId="7D50744A" w14:textId="77777777" w:rsidR="009D5CC4" w:rsidRPr="00545A0A" w:rsidRDefault="009D5CC4" w:rsidP="00A551F2">
            <w:pPr>
              <w:jc w:val="center"/>
              <w:rPr>
                <w:b/>
              </w:rPr>
            </w:pPr>
            <w:r w:rsidRPr="00545A0A">
              <w:rPr>
                <w:b/>
              </w:rPr>
              <w:t>Common Misconceptions</w:t>
            </w:r>
          </w:p>
        </w:tc>
        <w:tc>
          <w:tcPr>
            <w:tcW w:w="0" w:type="auto"/>
          </w:tcPr>
          <w:p w14:paraId="128A46C7" w14:textId="77777777" w:rsidR="009D5CC4" w:rsidRPr="00545A0A" w:rsidRDefault="009D5CC4" w:rsidP="00A551F2">
            <w:pPr>
              <w:jc w:val="center"/>
              <w:rPr>
                <w:b/>
              </w:rPr>
            </w:pPr>
            <w:r w:rsidRPr="00545A0A">
              <w:rPr>
                <w:b/>
              </w:rPr>
              <w:t>Accurate Principles</w:t>
            </w:r>
          </w:p>
        </w:tc>
      </w:tr>
      <w:tr w:rsidR="009D5CC4" w:rsidRPr="00545A0A" w14:paraId="6E9E6D25" w14:textId="77777777" w:rsidTr="00A551F2">
        <w:tc>
          <w:tcPr>
            <w:tcW w:w="0" w:type="auto"/>
          </w:tcPr>
          <w:p w14:paraId="285195F7" w14:textId="77777777" w:rsidR="009D5CC4" w:rsidRPr="00545A0A" w:rsidRDefault="009D5CC4" w:rsidP="00A551F2">
            <w:pPr>
              <w:rPr>
                <w:b/>
              </w:rPr>
            </w:pPr>
            <w:r w:rsidRPr="00545A0A">
              <w:t>“Energy is some material substance that can take on various physical characteristics” (e.g. light energy, chemical energy, kinetic energy, thermal energy).</w:t>
            </w:r>
          </w:p>
        </w:tc>
        <w:tc>
          <w:tcPr>
            <w:tcW w:w="0" w:type="auto"/>
          </w:tcPr>
          <w:p w14:paraId="5CF2DC8D" w14:textId="77777777" w:rsidR="009D5CC4" w:rsidRPr="00545A0A" w:rsidRDefault="009D5CC4" w:rsidP="00A551F2">
            <w:r w:rsidRPr="00545A0A">
              <w:t xml:space="preserve">Energy is a property of various systems (e.g. thermal energy increases as the random motion of molecules or other microscopic particles increase). </w:t>
            </w:r>
          </w:p>
          <w:p w14:paraId="6C03F36C" w14:textId="77777777" w:rsidR="009D5CC4" w:rsidRPr="00545A0A" w:rsidRDefault="009D5CC4" w:rsidP="009D5CC4">
            <w:r w:rsidRPr="00545A0A">
              <w:t>“All forms of energy can change into one another and, thus, are fundamentally the same thing…”</w:t>
            </w:r>
          </w:p>
        </w:tc>
      </w:tr>
    </w:tbl>
    <w:p w14:paraId="4ECE0878" w14:textId="77777777" w:rsidR="009D5CC4" w:rsidRPr="00545A0A" w:rsidRDefault="009D5CC4" w:rsidP="009D5CC4"/>
    <w:p w14:paraId="5127D050" w14:textId="77777777" w:rsidR="00487DDF" w:rsidRPr="00545A0A" w:rsidRDefault="00487DDF" w:rsidP="00487DDF">
      <w:r w:rsidRPr="00545A0A">
        <w:t>If energy is never destroyed, why do we "</w:t>
      </w:r>
      <w:r w:rsidRPr="00545A0A">
        <w:rPr>
          <w:u w:val="single"/>
        </w:rPr>
        <w:t>run out of energy</w:t>
      </w:r>
      <w:r w:rsidRPr="00545A0A">
        <w:t>" at the end of a race?</w:t>
      </w:r>
    </w:p>
    <w:p w14:paraId="7F6F7C67" w14:textId="77777777" w:rsidR="00487DDF" w:rsidRPr="00545A0A" w:rsidRDefault="00487DDF" w:rsidP="00487DDF">
      <w:pPr>
        <w:numPr>
          <w:ilvl w:val="0"/>
          <w:numId w:val="7"/>
        </w:numPr>
      </w:pPr>
      <w:r w:rsidRPr="00545A0A">
        <w:t>This question reflects one of the many ways that the word "energy" is used loosely rather than in the strict scientific sense of conservation of energy. When a person runs a race, the total amount of energy remains constant if you take into account all the energy transformations (</w:t>
      </w:r>
      <w:proofErr w:type="gramStart"/>
      <w:r w:rsidRPr="00545A0A">
        <w:t>e.g.</w:t>
      </w:r>
      <w:proofErr w:type="gramEnd"/>
      <w:r w:rsidRPr="00545A0A">
        <w:t xml:space="preserve"> chemical energy to </w:t>
      </w:r>
      <w:r w:rsidR="009D5CC4" w:rsidRPr="00545A0A">
        <w:t>thermal energy</w:t>
      </w:r>
      <w:r w:rsidRPr="00545A0A">
        <w:t>) and transfers (e.g. from the person to the environment).</w:t>
      </w:r>
    </w:p>
    <w:p w14:paraId="73047878" w14:textId="77777777" w:rsidR="00487DDF" w:rsidRPr="00545A0A" w:rsidRDefault="00487DDF" w:rsidP="00487DDF">
      <w:pPr>
        <w:numPr>
          <w:ilvl w:val="0"/>
          <w:numId w:val="7"/>
        </w:numPr>
      </w:pPr>
      <w:r w:rsidRPr="00545A0A">
        <w:t xml:space="preserve">The subjective experience of "running out of energy" is due primarily to two factors. </w:t>
      </w:r>
    </w:p>
    <w:p w14:paraId="0D8E99F2" w14:textId="77777777" w:rsidR="00487DDF" w:rsidRPr="00545A0A" w:rsidRDefault="00487DDF" w:rsidP="00487DDF">
      <w:pPr>
        <w:numPr>
          <w:ilvl w:val="1"/>
          <w:numId w:val="7"/>
        </w:numPr>
      </w:pPr>
      <w:r w:rsidRPr="00545A0A">
        <w:t>As our bodies use chemical energy for physical activity and for necessary cellular processes, we need to replace the molecules that are used to provide chemical energy.</w:t>
      </w:r>
      <w:r w:rsidR="002F313B" w:rsidRPr="00545A0A">
        <w:t xml:space="preserve"> (</w:t>
      </w:r>
      <w:r w:rsidR="00097BFB" w:rsidRPr="00545A0A">
        <w:t>So, you could say “The body has</w:t>
      </w:r>
      <w:r w:rsidR="002F313B" w:rsidRPr="00545A0A">
        <w:t xml:space="preserve"> run out of usable energy.</w:t>
      </w:r>
      <w:r w:rsidR="00097BFB" w:rsidRPr="00545A0A">
        <w:t>”</w:t>
      </w:r>
      <w:r w:rsidR="002F313B" w:rsidRPr="00545A0A">
        <w:t>)</w:t>
      </w:r>
    </w:p>
    <w:p w14:paraId="32B48041" w14:textId="77777777" w:rsidR="00487DDF" w:rsidRPr="00545A0A" w:rsidRDefault="00487DDF" w:rsidP="00487DDF">
      <w:pPr>
        <w:numPr>
          <w:ilvl w:val="1"/>
          <w:numId w:val="7"/>
        </w:numPr>
      </w:pPr>
      <w:r w:rsidRPr="00545A0A">
        <w:t xml:space="preserve">Our bodies need to dispose of accumulated metabolites and waste products and repair micro-damage (e.g. to muscles). </w:t>
      </w:r>
    </w:p>
    <w:p w14:paraId="51A8FEF3" w14:textId="77777777" w:rsidR="00487DDF" w:rsidRPr="00545A0A" w:rsidRDefault="00487DDF" w:rsidP="00487DDF"/>
    <w:p w14:paraId="5B49991A" w14:textId="77777777" w:rsidR="00345DB4" w:rsidRPr="00545A0A" w:rsidRDefault="00345DB4" w:rsidP="00345DB4">
      <w:pPr>
        <w:rPr>
          <w:b/>
        </w:rPr>
      </w:pPr>
      <w:r w:rsidRPr="00545A0A">
        <w:lastRenderedPageBreak/>
        <w:t>B.</w:t>
      </w:r>
      <w:r w:rsidR="00CC066E" w:rsidRPr="00545A0A">
        <w:t xml:space="preserve"> </w:t>
      </w:r>
      <w:r w:rsidRPr="00545A0A">
        <w:rPr>
          <w:b/>
        </w:rPr>
        <w:t>Chemical Energy</w:t>
      </w:r>
    </w:p>
    <w:p w14:paraId="318358B5" w14:textId="77777777" w:rsidR="00E46009" w:rsidRPr="00545A0A" w:rsidRDefault="00345DB4" w:rsidP="00E46009">
      <w:r w:rsidRPr="00545A0A">
        <w:t>The following table summarizes</w:t>
      </w:r>
      <w:r w:rsidR="00E46009" w:rsidRPr="00545A0A">
        <w:t>:</w:t>
      </w:r>
    </w:p>
    <w:p w14:paraId="16EEDE90" w14:textId="77777777" w:rsidR="00487DDF" w:rsidRPr="00545A0A" w:rsidRDefault="00E46009" w:rsidP="00E46009">
      <w:pPr>
        <w:pStyle w:val="ListParagraph"/>
        <w:numPr>
          <w:ilvl w:val="0"/>
          <w:numId w:val="15"/>
        </w:numPr>
        <w:spacing w:after="0" w:line="240" w:lineRule="auto"/>
        <w:rPr>
          <w:rFonts w:ascii="Times New Roman" w:hAnsi="Times New Roman"/>
          <w:sz w:val="24"/>
          <w:szCs w:val="24"/>
        </w:rPr>
      </w:pPr>
      <w:r w:rsidRPr="00545A0A">
        <w:rPr>
          <w:rFonts w:ascii="Times New Roman" w:hAnsi="Times New Roman"/>
          <w:sz w:val="24"/>
          <w:szCs w:val="24"/>
        </w:rPr>
        <w:t>some very common misconceptions found even in otherwise accurate textbooks and other sources</w:t>
      </w:r>
    </w:p>
    <w:p w14:paraId="64DD06BD" w14:textId="77777777" w:rsidR="00345DB4" w:rsidRPr="00545A0A" w:rsidRDefault="00487DDF" w:rsidP="00E46009">
      <w:pPr>
        <w:pStyle w:val="ListParagraph"/>
        <w:numPr>
          <w:ilvl w:val="0"/>
          <w:numId w:val="15"/>
        </w:numPr>
        <w:spacing w:after="0" w:line="240" w:lineRule="auto"/>
        <w:rPr>
          <w:rFonts w:ascii="Times New Roman" w:hAnsi="Times New Roman"/>
          <w:sz w:val="24"/>
          <w:szCs w:val="24"/>
        </w:rPr>
      </w:pPr>
      <w:r w:rsidRPr="00545A0A">
        <w:rPr>
          <w:rFonts w:ascii="Times New Roman" w:hAnsi="Times New Roman"/>
          <w:sz w:val="24"/>
          <w:szCs w:val="24"/>
        </w:rPr>
        <w:t>accurate principles for understanding chemical energy</w:t>
      </w:r>
      <w:r w:rsidR="00345DB4" w:rsidRPr="00545A0A">
        <w:rPr>
          <w:rFonts w:ascii="Times New Roman" w:hAnsi="Times New Roman"/>
          <w:sz w:val="24"/>
          <w:szCs w:val="24"/>
        </w:rPr>
        <w:t>.</w:t>
      </w:r>
      <w:r w:rsidR="00375A0C" w:rsidRPr="00545A0A">
        <w:rPr>
          <w:rStyle w:val="FootnoteReference"/>
          <w:rFonts w:ascii="Times New Roman" w:hAnsi="Times New Roman"/>
          <w:sz w:val="24"/>
          <w:szCs w:val="24"/>
        </w:rPr>
        <w:footnoteReference w:id="5"/>
      </w:r>
    </w:p>
    <w:p w14:paraId="0E5864FE" w14:textId="77777777" w:rsidR="00487DDF" w:rsidRPr="00545A0A" w:rsidRDefault="00487DDF" w:rsidP="00487DDF">
      <w:pPr>
        <w:ind w:left="360"/>
        <w:rPr>
          <w:sz w:val="8"/>
          <w:szCs w:val="8"/>
        </w:rPr>
      </w:pPr>
    </w:p>
    <w:tbl>
      <w:tblPr>
        <w:tblStyle w:val="TableGrid"/>
        <w:tblW w:w="9590" w:type="dxa"/>
        <w:tblLook w:val="04A0" w:firstRow="1" w:lastRow="0" w:firstColumn="1" w:lastColumn="0" w:noHBand="0" w:noVBand="1"/>
      </w:tblPr>
      <w:tblGrid>
        <w:gridCol w:w="3256"/>
        <w:gridCol w:w="6334"/>
      </w:tblGrid>
      <w:tr w:rsidR="00487DDF" w:rsidRPr="00545A0A" w14:paraId="09D6DC91" w14:textId="77777777" w:rsidTr="00A551F2">
        <w:tc>
          <w:tcPr>
            <w:tcW w:w="0" w:type="auto"/>
          </w:tcPr>
          <w:p w14:paraId="70272010" w14:textId="77777777" w:rsidR="00487DDF" w:rsidRPr="00545A0A" w:rsidRDefault="00487DDF" w:rsidP="00A551F2">
            <w:pPr>
              <w:jc w:val="center"/>
              <w:rPr>
                <w:b/>
              </w:rPr>
            </w:pPr>
            <w:r w:rsidRPr="00545A0A">
              <w:rPr>
                <w:b/>
              </w:rPr>
              <w:t>Common Misconceptions</w:t>
            </w:r>
          </w:p>
        </w:tc>
        <w:tc>
          <w:tcPr>
            <w:tcW w:w="0" w:type="auto"/>
          </w:tcPr>
          <w:p w14:paraId="28060412" w14:textId="77777777" w:rsidR="00487DDF" w:rsidRPr="00545A0A" w:rsidRDefault="00487DDF" w:rsidP="00A551F2">
            <w:pPr>
              <w:jc w:val="center"/>
              <w:rPr>
                <w:b/>
              </w:rPr>
            </w:pPr>
            <w:r w:rsidRPr="00545A0A">
              <w:rPr>
                <w:b/>
              </w:rPr>
              <w:t>Accurate Principles</w:t>
            </w:r>
          </w:p>
        </w:tc>
      </w:tr>
      <w:tr w:rsidR="00487DDF" w:rsidRPr="00545A0A" w14:paraId="7FC717E2" w14:textId="77777777" w:rsidTr="00A551F2">
        <w:trPr>
          <w:trHeight w:val="1932"/>
        </w:trPr>
        <w:tc>
          <w:tcPr>
            <w:tcW w:w="0" w:type="auto"/>
          </w:tcPr>
          <w:p w14:paraId="12D858BB" w14:textId="77777777" w:rsidR="00487DDF" w:rsidRPr="00545A0A" w:rsidRDefault="00487DDF" w:rsidP="00A551F2">
            <w:r w:rsidRPr="00545A0A">
              <w:t>Energy is released when bonds are broken (e.g. the breakdown of glucose or ATP releases energy).</w:t>
            </w:r>
          </w:p>
        </w:tc>
        <w:tc>
          <w:tcPr>
            <w:tcW w:w="0" w:type="auto"/>
          </w:tcPr>
          <w:p w14:paraId="10D0BE4D" w14:textId="77777777" w:rsidR="00487DDF" w:rsidRPr="00545A0A" w:rsidRDefault="00487DDF" w:rsidP="00A551F2">
            <w:r w:rsidRPr="00545A0A">
              <w:t xml:space="preserve">A chemical bond results from an attraction between the bonded atoms, so it </w:t>
            </w:r>
            <w:r w:rsidRPr="00545A0A">
              <w:rPr>
                <w:u w:val="single"/>
              </w:rPr>
              <w:t>requires energy input to</w:t>
            </w:r>
            <w:r w:rsidRPr="00545A0A">
              <w:t xml:space="preserve"> separate the atoms and </w:t>
            </w:r>
            <w:r w:rsidRPr="00545A0A">
              <w:rPr>
                <w:u w:val="single"/>
              </w:rPr>
              <w:t>break a chemical bond</w:t>
            </w:r>
            <w:r w:rsidRPr="00545A0A">
              <w:t>. Conversely, the formation of a chemical bond releases energy.</w:t>
            </w:r>
          </w:p>
          <w:p w14:paraId="33214493" w14:textId="77777777" w:rsidR="00487DDF" w:rsidRPr="00545A0A" w:rsidRDefault="00487DDF" w:rsidP="00A551F2">
            <w:pPr>
              <w:rPr>
                <w:sz w:val="16"/>
                <w:szCs w:val="16"/>
              </w:rPr>
            </w:pPr>
          </w:p>
          <w:p w14:paraId="1E508283" w14:textId="77777777" w:rsidR="00487DDF" w:rsidRPr="00545A0A" w:rsidRDefault="00487DDF" w:rsidP="00A551F2">
            <w:r w:rsidRPr="00545A0A">
              <w:t xml:space="preserve">A </w:t>
            </w:r>
            <w:r w:rsidRPr="00545A0A">
              <w:rPr>
                <w:u w:val="single"/>
              </w:rPr>
              <w:t>chemical reaction releases energy when</w:t>
            </w:r>
            <w:r w:rsidRPr="00545A0A">
              <w:t xml:space="preserve"> the energy required to break the bonds in the reactants is less than the energy released by the formation of the products. </w:t>
            </w:r>
            <w:r w:rsidR="009D5CC4" w:rsidRPr="00545A0A">
              <w:t>(</w:t>
            </w:r>
            <w:r w:rsidRPr="00545A0A">
              <w:t>For these reactions, the bonds that are formed are more stable than the bonds that are broken.</w:t>
            </w:r>
            <w:r w:rsidR="0018236F">
              <w:t xml:space="preserve"> These reactions are called exergonic</w:t>
            </w:r>
            <w:r w:rsidR="009D5CC4" w:rsidRPr="00545A0A">
              <w:t>)</w:t>
            </w:r>
          </w:p>
          <w:p w14:paraId="11AB9D88" w14:textId="77777777" w:rsidR="00487DDF" w:rsidRPr="00545A0A" w:rsidRDefault="00487DDF" w:rsidP="00A551F2">
            <w:pPr>
              <w:rPr>
                <w:sz w:val="16"/>
                <w:szCs w:val="16"/>
              </w:rPr>
            </w:pPr>
          </w:p>
        </w:tc>
      </w:tr>
      <w:tr w:rsidR="00487DDF" w:rsidRPr="00545A0A" w14:paraId="15DC108A" w14:textId="77777777" w:rsidTr="00A551F2">
        <w:tc>
          <w:tcPr>
            <w:tcW w:w="0" w:type="auto"/>
          </w:tcPr>
          <w:p w14:paraId="13EC431F" w14:textId="77777777" w:rsidR="00487DDF" w:rsidRPr="00545A0A" w:rsidRDefault="00487DDF" w:rsidP="00A551F2">
            <w:r w:rsidRPr="00545A0A">
              <w:t>Chemical energy is stored in high energy molecules such as glucose or ATP.</w:t>
            </w:r>
          </w:p>
        </w:tc>
        <w:tc>
          <w:tcPr>
            <w:tcW w:w="0" w:type="auto"/>
          </w:tcPr>
          <w:p w14:paraId="69D7C637" w14:textId="77777777" w:rsidR="00487DDF" w:rsidRPr="00545A0A" w:rsidRDefault="00487DDF" w:rsidP="00A551F2">
            <w:r w:rsidRPr="00545A0A">
              <w:t xml:space="preserve">Because energy can only be released when molecules react to form other molecules, it is more accurate to think of </w:t>
            </w:r>
            <w:r w:rsidRPr="00545A0A">
              <w:rPr>
                <w:u w:val="single"/>
              </w:rPr>
              <w:t>energy</w:t>
            </w:r>
            <w:r w:rsidRPr="00545A0A">
              <w:t xml:space="preserve"> as </w:t>
            </w:r>
            <w:r w:rsidRPr="00545A0A">
              <w:rPr>
                <w:u w:val="single"/>
              </w:rPr>
              <w:t>stored in a system</w:t>
            </w:r>
            <w:r w:rsidRPr="00545A0A">
              <w:t xml:space="preserve"> (e.g. a system of reactants), rather than in individual molecules or bonds.</w:t>
            </w:r>
          </w:p>
        </w:tc>
      </w:tr>
    </w:tbl>
    <w:p w14:paraId="36732878" w14:textId="77777777" w:rsidR="00487DDF" w:rsidRPr="00545A0A" w:rsidRDefault="00487DDF" w:rsidP="00FE2759"/>
    <w:p w14:paraId="7AE44F1E" w14:textId="77777777" w:rsidR="00DF7A14" w:rsidRPr="00545A0A" w:rsidRDefault="00DF7A14" w:rsidP="00DF7A14">
      <w:pPr>
        <w:rPr>
          <w:sz w:val="16"/>
          <w:szCs w:val="16"/>
        </w:rPr>
      </w:pPr>
    </w:p>
    <w:tbl>
      <w:tblPr>
        <w:tblStyle w:val="TableGrid"/>
        <w:tblW w:w="9648" w:type="dxa"/>
        <w:jc w:val="center"/>
        <w:tblLook w:val="04A0" w:firstRow="1" w:lastRow="0" w:firstColumn="1" w:lastColumn="0" w:noHBand="0" w:noVBand="1"/>
      </w:tblPr>
      <w:tblGrid>
        <w:gridCol w:w="3312"/>
        <w:gridCol w:w="6336"/>
      </w:tblGrid>
      <w:tr w:rsidR="00E34D5A" w:rsidRPr="00545A0A" w14:paraId="2DB5571B" w14:textId="77777777" w:rsidTr="00651323">
        <w:trPr>
          <w:jc w:val="center"/>
        </w:trPr>
        <w:tc>
          <w:tcPr>
            <w:tcW w:w="0" w:type="auto"/>
            <w:tcBorders>
              <w:top w:val="nil"/>
              <w:left w:val="nil"/>
              <w:bottom w:val="nil"/>
            </w:tcBorders>
          </w:tcPr>
          <w:p w14:paraId="23BC35B3" w14:textId="77777777" w:rsidR="00217A48" w:rsidRPr="00545A0A" w:rsidRDefault="00DF7A14" w:rsidP="00217A48">
            <w:r w:rsidRPr="00545A0A">
              <w:t xml:space="preserve">The energy required to break a bond contributes to the </w:t>
            </w:r>
            <w:r w:rsidRPr="00545A0A">
              <w:rPr>
                <w:u w:val="single"/>
              </w:rPr>
              <w:t>activation energy</w:t>
            </w:r>
            <w:r w:rsidRPr="00545A0A">
              <w:t xml:space="preserve"> of a chemical reaction. </w:t>
            </w:r>
            <w:r w:rsidR="009D5CC4" w:rsidRPr="00545A0A">
              <w:t>However, in many chemical reactions, the transition state doesn’t involve fully breaking one bond before forming another (see figure)</w:t>
            </w:r>
            <w:r w:rsidR="00217A48" w:rsidRPr="00545A0A">
              <w:t>. This</w:t>
            </w:r>
            <w:r w:rsidR="009D5CC4" w:rsidRPr="00545A0A">
              <w:t xml:space="preserve"> is one reason why the activation energy </w:t>
            </w:r>
            <w:r w:rsidR="00217A48" w:rsidRPr="00545A0A">
              <w:t>is not equal to</w:t>
            </w:r>
            <w:r w:rsidR="009D5CC4" w:rsidRPr="00545A0A">
              <w:t xml:space="preserve"> the energy </w:t>
            </w:r>
            <w:r w:rsidR="004A0D7E" w:rsidRPr="00545A0A">
              <w:t xml:space="preserve">required </w:t>
            </w:r>
            <w:r w:rsidR="009D5CC4" w:rsidRPr="00545A0A">
              <w:t>to break the bonds in the reactants.</w:t>
            </w:r>
            <w:r w:rsidRPr="00545A0A">
              <w:rPr>
                <w:rStyle w:val="FootnoteReference"/>
              </w:rPr>
              <w:footnoteReference w:id="6"/>
            </w:r>
            <w:r w:rsidR="00E34D5A" w:rsidRPr="00545A0A">
              <w:t xml:space="preserve"> </w:t>
            </w:r>
          </w:p>
          <w:p w14:paraId="0664DAFD" w14:textId="77777777" w:rsidR="00217A48" w:rsidRPr="00545A0A" w:rsidRDefault="00217A48" w:rsidP="00217A48">
            <w:pPr>
              <w:rPr>
                <w:sz w:val="16"/>
                <w:szCs w:val="16"/>
              </w:rPr>
            </w:pPr>
          </w:p>
          <w:p w14:paraId="6631CFE9" w14:textId="77777777" w:rsidR="00DF7A14" w:rsidRPr="00545A0A" w:rsidRDefault="00E34D5A" w:rsidP="00217A48">
            <w:pPr>
              <w:rPr>
                <w:sz w:val="16"/>
                <w:szCs w:val="16"/>
              </w:rPr>
            </w:pPr>
            <w:r w:rsidRPr="00545A0A">
              <w:t xml:space="preserve">An enzyme speeds up a reaction by lowering the </w:t>
            </w:r>
            <w:r w:rsidR="00217A48" w:rsidRPr="00545A0A">
              <w:t xml:space="preserve">Gibbs </w:t>
            </w:r>
            <w:r w:rsidR="004A0D7E" w:rsidRPr="00545A0A">
              <w:t>free energy of the transition</w:t>
            </w:r>
          </w:p>
        </w:tc>
        <w:tc>
          <w:tcPr>
            <w:tcW w:w="0" w:type="auto"/>
          </w:tcPr>
          <w:p w14:paraId="2001F9BC" w14:textId="77777777" w:rsidR="009D5CC4" w:rsidRPr="00545A0A" w:rsidRDefault="009D5CC4" w:rsidP="00A551F2">
            <w:pPr>
              <w:jc w:val="center"/>
              <w:rPr>
                <w:sz w:val="8"/>
                <w:szCs w:val="8"/>
              </w:rPr>
            </w:pPr>
          </w:p>
          <w:p w14:paraId="06D65DD8" w14:textId="77777777" w:rsidR="00DF7A14" w:rsidRPr="00545A0A" w:rsidRDefault="00217A48" w:rsidP="00A551F2">
            <w:pPr>
              <w:jc w:val="center"/>
            </w:pPr>
            <w:r w:rsidRPr="00545A0A">
              <w:rPr>
                <w:noProof/>
              </w:rPr>
              <mc:AlternateContent>
                <mc:Choice Requires="wps">
                  <w:drawing>
                    <wp:anchor distT="45720" distB="45720" distL="114300" distR="114300" simplePos="0" relativeHeight="251655680" behindDoc="0" locked="0" layoutInCell="1" allowOverlap="1" wp14:anchorId="1C8D4492" wp14:editId="728C600B">
                      <wp:simplePos x="0" y="0"/>
                      <wp:positionH relativeFrom="column">
                        <wp:posOffset>1920240</wp:posOffset>
                      </wp:positionH>
                      <wp:positionV relativeFrom="paragraph">
                        <wp:posOffset>575310</wp:posOffset>
                      </wp:positionV>
                      <wp:extent cx="236093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F2BA44" w14:textId="77777777" w:rsidR="00222232" w:rsidRPr="00217A48" w:rsidRDefault="00222232">
                                  <w:pPr>
                                    <w:rPr>
                                      <w:rFonts w:asciiTheme="minorHAnsi" w:hAnsiTheme="minorHAnsi"/>
                                      <w:b/>
                                    </w:rPr>
                                  </w:pPr>
                                  <w:r w:rsidRPr="00217A48">
                                    <w:rPr>
                                      <w:rFonts w:asciiTheme="minorHAnsi" w:hAnsiTheme="minorHAnsi"/>
                                      <w:b/>
                                    </w:rPr>
                                    <w:t>E</w:t>
                                  </w:r>
                                  <w:r w:rsidRPr="00217A48">
                                    <w:rPr>
                                      <w:rFonts w:asciiTheme="minorHAnsi" w:hAnsiTheme="minorHAnsi"/>
                                      <w:b/>
                                      <w:vertAlign w:val="subscript"/>
                                    </w:rPr>
                                    <w:t>a</w:t>
                                  </w:r>
                                  <w:r w:rsidRPr="00217A48">
                                    <w:rPr>
                                      <w:rFonts w:asciiTheme="minorHAnsi" w:hAnsiTheme="minorHAnsi"/>
                                      <w:b/>
                                    </w:rPr>
                                    <w:t xml:space="preserve"> (activation energy) without enzyme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8D4492" id="_x0000_t202" coordsize="21600,21600" o:spt="202" path="m,l,21600r21600,l21600,xe">
                      <v:stroke joinstyle="miter"/>
                      <v:path gradientshapeok="t" o:connecttype="rect"/>
                    </v:shapetype>
                    <v:shape id="Text Box 2" o:spid="_x0000_s1026" type="#_x0000_t202" style="position:absolute;left:0;text-align:left;margin-left:151.2pt;margin-top:45.3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" filled="f" stroked="f">
                      <v:textbox style="mso-fit-shape-to-text:t">
                        <w:txbxContent>
                          <w:p w14:paraId="54F2BA44" w14:textId="77777777" w:rsidR="00222232" w:rsidRPr="00217A48" w:rsidRDefault="00222232">
                            <w:pPr>
                              <w:rPr>
                                <w:rFonts w:asciiTheme="minorHAnsi" w:hAnsiTheme="minorHAnsi"/>
                                <w:b/>
                              </w:rPr>
                            </w:pPr>
                            <w:r w:rsidRPr="00217A48">
                              <w:rPr>
                                <w:rFonts w:asciiTheme="minorHAnsi" w:hAnsiTheme="minorHAnsi"/>
                                <w:b/>
                              </w:rPr>
                              <w:t>E</w:t>
                            </w:r>
                            <w:r w:rsidRPr="00217A48">
                              <w:rPr>
                                <w:rFonts w:asciiTheme="minorHAnsi" w:hAnsiTheme="minorHAnsi"/>
                                <w:b/>
                                <w:vertAlign w:val="subscript"/>
                              </w:rPr>
                              <w:t>a</w:t>
                            </w:r>
                            <w:r w:rsidRPr="00217A48">
                              <w:rPr>
                                <w:rFonts w:asciiTheme="minorHAnsi" w:hAnsiTheme="minorHAnsi"/>
                                <w:b/>
                              </w:rPr>
                              <w:t xml:space="preserve"> (activation energy) without enzyme</w:t>
                            </w:r>
                          </w:p>
                        </w:txbxContent>
                      </v:textbox>
                    </v:shape>
                  </w:pict>
                </mc:Fallback>
              </mc:AlternateContent>
            </w:r>
            <w:r w:rsidRPr="00545A0A">
              <w:rPr>
                <w:noProof/>
              </w:rPr>
              <mc:AlternateContent>
                <mc:Choice Requires="wps">
                  <w:drawing>
                    <wp:anchor distT="0" distB="0" distL="114300" distR="114300" simplePos="0" relativeHeight="251651584" behindDoc="0" locked="0" layoutInCell="1" allowOverlap="1" wp14:anchorId="0E4D7006" wp14:editId="4BCF4A8E">
                      <wp:simplePos x="0" y="0"/>
                      <wp:positionH relativeFrom="column">
                        <wp:posOffset>1972945</wp:posOffset>
                      </wp:positionH>
                      <wp:positionV relativeFrom="paragraph">
                        <wp:posOffset>555321</wp:posOffset>
                      </wp:positionV>
                      <wp:extent cx="0" cy="874644"/>
                      <wp:effectExtent l="76200" t="38100" r="57150" b="59055"/>
                      <wp:wrapNone/>
                      <wp:docPr id="12" name="Straight Arrow Connector 12"/>
                      <wp:cNvGraphicFramePr/>
                      <a:graphic xmlns:a="http://schemas.openxmlformats.org/drawingml/2006/main">
                        <a:graphicData uri="http://schemas.microsoft.com/office/word/2010/wordprocessingShape">
                          <wps:wsp>
                            <wps:cNvCnPr/>
                            <wps:spPr>
                              <a:xfrm flipH="1">
                                <a:off x="0" y="0"/>
                                <a:ext cx="0" cy="874644"/>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E2BCE5" id="_x0000_t32" coordsize="21600,21600" o:spt="32" o:oned="t" path="m,l21600,21600e" filled="f">
                      <v:path arrowok="t" fillok="f" o:connecttype="none"/>
                      <o:lock v:ext="edit" shapetype="t"/>
                    </v:shapetype>
                    <v:shape id="Straight Arrow Connector 12" o:spid="_x0000_s1026" type="#_x0000_t32" style="position:absolute;margin-left:155.35pt;margin-top:43.75pt;width:0;height:68.8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" strokecolor="black [3040]" strokeweight="1.5pt">
                      <v:stroke startarrow="block" endarrow="block"/>
                    </v:shape>
                  </w:pict>
                </mc:Fallback>
              </mc:AlternateContent>
            </w:r>
            <w:r w:rsidR="00E34D5A" w:rsidRPr="00545A0A">
              <w:rPr>
                <w:noProof/>
              </w:rPr>
              <w:drawing>
                <wp:inline distT="0" distB="0" distL="0" distR="0" wp14:anchorId="6A6C0226" wp14:editId="4C9B6078">
                  <wp:extent cx="3877056" cy="2542032"/>
                  <wp:effectExtent l="0" t="0" r="9525" b="0"/>
                  <wp:docPr id="11" name="Picture 11" descr="http://i.imgur.com/q1oJe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q1oJeg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7056" cy="2542032"/>
                          </a:xfrm>
                          <a:prstGeom prst="rect">
                            <a:avLst/>
                          </a:prstGeom>
                          <a:noFill/>
                          <a:ln>
                            <a:noFill/>
                          </a:ln>
                        </pic:spPr>
                      </pic:pic>
                    </a:graphicData>
                  </a:graphic>
                </wp:inline>
              </w:drawing>
            </w:r>
          </w:p>
          <w:p w14:paraId="68DAD1F3" w14:textId="77777777" w:rsidR="00DF7A14" w:rsidRPr="00545A0A" w:rsidRDefault="00DF7A14" w:rsidP="00574360">
            <w:pPr>
              <w:jc w:val="center"/>
              <w:rPr>
                <w:sz w:val="16"/>
                <w:szCs w:val="16"/>
              </w:rPr>
            </w:pPr>
            <w:r w:rsidRPr="00545A0A">
              <w:rPr>
                <w:sz w:val="16"/>
                <w:szCs w:val="16"/>
              </w:rPr>
              <w:t>(</w:t>
            </w:r>
            <w:r w:rsidR="00574360" w:rsidRPr="00545A0A">
              <w:rPr>
                <w:sz w:val="16"/>
                <w:szCs w:val="16"/>
              </w:rPr>
              <w:t>Freeman et al., Biological Science, Fifth Edition</w:t>
            </w:r>
            <w:r w:rsidRPr="00545A0A">
              <w:rPr>
                <w:sz w:val="16"/>
                <w:szCs w:val="16"/>
              </w:rPr>
              <w:t>)</w:t>
            </w:r>
          </w:p>
        </w:tc>
      </w:tr>
    </w:tbl>
    <w:p w14:paraId="20DB7C01" w14:textId="77777777" w:rsidR="00217A48" w:rsidRPr="00545A0A" w:rsidRDefault="00217A48" w:rsidP="00DF7A14">
      <w:r w:rsidRPr="00545A0A">
        <w:t>state and thus reducing the activation energy.</w:t>
      </w:r>
    </w:p>
    <w:p w14:paraId="1F30F9FF" w14:textId="77777777" w:rsidR="00DF7A14" w:rsidRPr="00545A0A" w:rsidRDefault="00DF7A14" w:rsidP="00DF7A14"/>
    <w:p w14:paraId="34F377FD" w14:textId="77777777" w:rsidR="003D7AA3" w:rsidRDefault="003D7AA3">
      <w:r>
        <w:br w:type="page"/>
      </w:r>
    </w:p>
    <w:p w14:paraId="7B4F0244" w14:textId="77777777" w:rsidR="00F21A29" w:rsidRPr="00545A0A" w:rsidRDefault="00F21A29" w:rsidP="00FE2759">
      <w:r w:rsidRPr="00545A0A">
        <w:lastRenderedPageBreak/>
        <w:t>Activation energy should be distinguished from whether a reaction is exothermic or endothermic</w:t>
      </w:r>
      <w:r w:rsidR="003D7AA3">
        <w:t>.</w:t>
      </w:r>
    </w:p>
    <w:p w14:paraId="2116F759" w14:textId="77777777" w:rsidR="00F21A29" w:rsidRPr="00545A0A" w:rsidRDefault="00F21A29" w:rsidP="00FE2759">
      <w:r w:rsidRPr="00545A0A">
        <w:rPr>
          <w:noProof/>
        </w:rPr>
        <w:drawing>
          <wp:inline distT="0" distB="0" distL="0" distR="0" wp14:anchorId="7FD0AE50" wp14:editId="03BC2149">
            <wp:extent cx="5939155" cy="22631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39155" cy="2263140"/>
                    </a:xfrm>
                    <a:prstGeom prst="rect">
                      <a:avLst/>
                    </a:prstGeom>
                    <a:noFill/>
                    <a:ln>
                      <a:noFill/>
                    </a:ln>
                  </pic:spPr>
                </pic:pic>
              </a:graphicData>
            </a:graphic>
          </wp:inline>
        </w:drawing>
      </w:r>
    </w:p>
    <w:p w14:paraId="091BC290" w14:textId="77777777" w:rsidR="00F21A29" w:rsidRPr="00545A0A" w:rsidRDefault="00F21A29" w:rsidP="00F21A29">
      <w:pPr>
        <w:tabs>
          <w:tab w:val="left" w:pos="7990"/>
        </w:tabs>
        <w:jc w:val="center"/>
        <w:rPr>
          <w:sz w:val="16"/>
        </w:rPr>
      </w:pPr>
      <w:r w:rsidRPr="00545A0A">
        <w:rPr>
          <w:sz w:val="16"/>
        </w:rPr>
        <w:t>(</w:t>
      </w:r>
      <w:hyperlink r:id="rId24" w:history="1">
        <w:r w:rsidRPr="00545A0A">
          <w:rPr>
            <w:rStyle w:val="Hyperlink"/>
            <w:sz w:val="16"/>
          </w:rPr>
          <w:t>http://www.theunforgivingminute.co/wp-content/uploads/2016/01/exo-endo-thermic.png</w:t>
        </w:r>
      </w:hyperlink>
      <w:r w:rsidRPr="00545A0A">
        <w:rPr>
          <w:sz w:val="16"/>
        </w:rPr>
        <w:t>)</w:t>
      </w:r>
    </w:p>
    <w:p w14:paraId="0903CEC1" w14:textId="77777777" w:rsidR="00F21A29" w:rsidRPr="00545A0A" w:rsidRDefault="00F21A29" w:rsidP="00FE2759"/>
    <w:p w14:paraId="721F7DAE" w14:textId="199E4B52" w:rsidR="00BB7EB1" w:rsidRPr="00545A0A" w:rsidRDefault="00E46009" w:rsidP="00FE2759">
      <w:r w:rsidRPr="00545A0A">
        <w:t>An</w:t>
      </w:r>
      <w:r w:rsidR="00375A0C" w:rsidRPr="00545A0A">
        <w:t xml:space="preserve"> accurate</w:t>
      </w:r>
      <w:r w:rsidR="006C7BA6" w:rsidRPr="00545A0A">
        <w:t xml:space="preserve"> understanding of energy, including chemical energy, requires a sophisticated understanding of physics and chemistry. </w:t>
      </w:r>
      <w:r w:rsidR="00E47849" w:rsidRPr="00545A0A">
        <w:t>Many high school biology students lack this background</w:t>
      </w:r>
      <w:r w:rsidR="00DA3FC5" w:rsidRPr="00545A0A">
        <w:t>. T</w:t>
      </w:r>
      <w:r w:rsidR="006C7BA6" w:rsidRPr="00545A0A">
        <w:t xml:space="preserve">eachers need to simplify </w:t>
      </w:r>
      <w:r w:rsidR="00DA3FC5" w:rsidRPr="00545A0A">
        <w:t xml:space="preserve">their explanations of energy metabolism </w:t>
      </w:r>
      <w:r w:rsidR="006C7BA6" w:rsidRPr="00545A0A">
        <w:t>so students</w:t>
      </w:r>
      <w:r w:rsidR="00DA3FC5" w:rsidRPr="00545A0A">
        <w:t xml:space="preserve"> can grasp basic concepts and</w:t>
      </w:r>
      <w:r w:rsidR="006C7BA6" w:rsidRPr="00545A0A">
        <w:t xml:space="preserve"> are not overwhelmed by complexities. In </w:t>
      </w:r>
      <w:r w:rsidR="00BB7EB1" w:rsidRPr="00545A0A">
        <w:t>teaching about</w:t>
      </w:r>
      <w:r w:rsidR="006C7BA6" w:rsidRPr="00545A0A">
        <w:t xml:space="preserve"> energy, it is challenging to simplify in ways that </w:t>
      </w:r>
      <w:r w:rsidR="00BB7EB1" w:rsidRPr="00545A0A">
        <w:t xml:space="preserve">do not reinforce common misconceptions, but instead </w:t>
      </w:r>
      <w:r w:rsidR="006C7BA6" w:rsidRPr="00545A0A">
        <w:t>provide a solid foundation for developing</w:t>
      </w:r>
      <w:r w:rsidR="00BB7EB1" w:rsidRPr="00545A0A">
        <w:t xml:space="preserve"> increasingly</w:t>
      </w:r>
      <w:r w:rsidR="006C7BA6" w:rsidRPr="00545A0A">
        <w:t xml:space="preserve"> accurate </w:t>
      </w:r>
      <w:r w:rsidR="00BB7EB1" w:rsidRPr="00545A0A">
        <w:t xml:space="preserve">and sophisticated </w:t>
      </w:r>
      <w:r w:rsidR="006C7BA6" w:rsidRPr="00545A0A">
        <w:t>understanding</w:t>
      </w:r>
      <w:r w:rsidR="00E47849" w:rsidRPr="00545A0A">
        <w:t xml:space="preserve"> in the future</w:t>
      </w:r>
      <w:r w:rsidR="006C7BA6" w:rsidRPr="00545A0A">
        <w:t xml:space="preserve">. In the sections that follow and </w:t>
      </w:r>
      <w:r w:rsidR="00DA3FC5" w:rsidRPr="00545A0A">
        <w:t>in the</w:t>
      </w:r>
      <w:r w:rsidR="006C7BA6" w:rsidRPr="00545A0A">
        <w:t xml:space="preserve"> recommended learning activities, I have taken care to use wording that avoids the common misconceptions, but I have not attempted to explicitly convey the accurate principles listed in the </w:t>
      </w:r>
      <w:r w:rsidR="002F313B" w:rsidRPr="00545A0A">
        <w:t>tables on</w:t>
      </w:r>
      <w:r w:rsidR="00651323">
        <w:t xml:space="preserve"> pages </w:t>
      </w:r>
      <w:r w:rsidR="00372A55">
        <w:t>3</w:t>
      </w:r>
      <w:r w:rsidR="00651323">
        <w:t>-4. I</w:t>
      </w:r>
      <w:r w:rsidR="00ED7C9D" w:rsidRPr="00545A0A">
        <w:t xml:space="preserve">f your students have learned these accurate principles in a previous chemistry course, you will want to incorporate these principles as you teach about </w:t>
      </w:r>
      <w:r w:rsidR="00E47849" w:rsidRPr="00545A0A">
        <w:t>bioenergetics</w:t>
      </w:r>
      <w:r w:rsidR="00ED7C9D" w:rsidRPr="00545A0A">
        <w:t>.</w:t>
      </w:r>
      <w:r w:rsidR="004B3F87" w:rsidRPr="00545A0A">
        <w:t xml:space="preserve"> </w:t>
      </w:r>
    </w:p>
    <w:p w14:paraId="3D256590" w14:textId="77777777" w:rsidR="006C7BA6" w:rsidRPr="00545A0A" w:rsidRDefault="006C7BA6" w:rsidP="00FE2759"/>
    <w:p w14:paraId="5EB607C6" w14:textId="77777777" w:rsidR="00823D69" w:rsidRPr="00545A0A" w:rsidRDefault="00FE2759" w:rsidP="00FE2759">
      <w:r w:rsidRPr="00545A0A">
        <w:rPr>
          <w:b/>
          <w:sz w:val="28"/>
          <w:szCs w:val="28"/>
        </w:rPr>
        <w:t>I</w:t>
      </w:r>
      <w:r w:rsidR="00222232">
        <w:rPr>
          <w:b/>
          <w:sz w:val="28"/>
          <w:szCs w:val="28"/>
        </w:rPr>
        <w:t>I</w:t>
      </w:r>
      <w:r w:rsidRPr="00545A0A">
        <w:rPr>
          <w:b/>
          <w:sz w:val="28"/>
          <w:szCs w:val="28"/>
        </w:rPr>
        <w:t>I. ATP</w:t>
      </w:r>
      <w:r w:rsidR="009A6627" w:rsidRPr="00545A0A">
        <w:rPr>
          <w:b/>
          <w:sz w:val="28"/>
          <w:szCs w:val="28"/>
        </w:rPr>
        <w:t xml:space="preserve">, </w:t>
      </w:r>
      <w:r w:rsidRPr="00545A0A">
        <w:rPr>
          <w:b/>
          <w:sz w:val="28"/>
          <w:szCs w:val="28"/>
        </w:rPr>
        <w:t>Cellular Respiration</w:t>
      </w:r>
      <w:r w:rsidR="009A6627" w:rsidRPr="00545A0A">
        <w:rPr>
          <w:b/>
          <w:sz w:val="28"/>
          <w:szCs w:val="28"/>
        </w:rPr>
        <w:t xml:space="preserve"> and Fermentation</w:t>
      </w:r>
    </w:p>
    <w:p w14:paraId="08551531" w14:textId="77777777" w:rsidR="00376FA0" w:rsidRPr="00545A0A" w:rsidRDefault="00376FA0" w:rsidP="00992FC1">
      <w:pPr>
        <w:rPr>
          <w:sz w:val="16"/>
          <w:szCs w:val="16"/>
        </w:rPr>
      </w:pPr>
    </w:p>
    <w:p w14:paraId="431ABF9C" w14:textId="77777777" w:rsidR="0003304A" w:rsidRPr="00545A0A" w:rsidRDefault="00376FA0" w:rsidP="00992FC1">
      <w:r w:rsidRPr="00545A0A">
        <w:t>A</w:t>
      </w:r>
      <w:r w:rsidR="0003304A" w:rsidRPr="00545A0A">
        <w:t xml:space="preserve">.  </w:t>
      </w:r>
      <w:r w:rsidR="0003304A" w:rsidRPr="00545A0A">
        <w:rPr>
          <w:b/>
          <w:bCs/>
        </w:rPr>
        <w:t>The Importance of</w:t>
      </w:r>
      <w:r w:rsidR="0003304A" w:rsidRPr="00545A0A">
        <w:rPr>
          <w:bCs/>
        </w:rPr>
        <w:t xml:space="preserve"> </w:t>
      </w:r>
      <w:r w:rsidR="0003304A" w:rsidRPr="00545A0A">
        <w:rPr>
          <w:b/>
          <w:bCs/>
        </w:rPr>
        <w:t>ATP</w:t>
      </w:r>
    </w:p>
    <w:p w14:paraId="74359019" w14:textId="77777777" w:rsidR="0003304A" w:rsidRPr="00545A0A" w:rsidRDefault="0003304A" w:rsidP="0003304A">
      <w:pPr>
        <w:widowControl w:val="0"/>
        <w:autoSpaceDE w:val="0"/>
        <w:autoSpaceDN w:val="0"/>
        <w:adjustRightInd w:val="0"/>
        <w:ind w:left="720" w:hanging="720"/>
      </w:pPr>
      <w:r w:rsidRPr="00545A0A">
        <w:t xml:space="preserve">Different types of organisms get their energy input from different sources (e.g. food, sunlight), </w:t>
      </w:r>
    </w:p>
    <w:p w14:paraId="45E5F369" w14:textId="77777777" w:rsidR="0003304A" w:rsidRPr="00545A0A" w:rsidRDefault="0003304A" w:rsidP="0003304A">
      <w:pPr>
        <w:widowControl w:val="0"/>
        <w:autoSpaceDE w:val="0"/>
        <w:autoSpaceDN w:val="0"/>
        <w:adjustRightInd w:val="0"/>
      </w:pPr>
      <w:r w:rsidRPr="00545A0A">
        <w:t xml:space="preserve">but </w:t>
      </w:r>
      <w:r w:rsidRPr="00545A0A">
        <w:rPr>
          <w:u w:val="single"/>
        </w:rPr>
        <w:t xml:space="preserve">all organisms use </w:t>
      </w:r>
      <w:r w:rsidR="00222232">
        <w:rPr>
          <w:u w:val="single"/>
        </w:rPr>
        <w:t>two basic steps</w:t>
      </w:r>
      <w:r w:rsidRPr="00545A0A">
        <w:rPr>
          <w:u w:val="single"/>
        </w:rPr>
        <w:t xml:space="preserve"> to provide the energy needed for most of their biological</w:t>
      </w:r>
      <w:r w:rsidR="00575713" w:rsidRPr="00545A0A">
        <w:rPr>
          <w:u w:val="single"/>
        </w:rPr>
        <w:t xml:space="preserve"> processes</w:t>
      </w:r>
      <w:r w:rsidRPr="00545A0A">
        <w:t>.</w:t>
      </w:r>
    </w:p>
    <w:p w14:paraId="21B7E561" w14:textId="77777777" w:rsidR="0003304A" w:rsidRPr="00545A0A" w:rsidRDefault="0003304A" w:rsidP="0003304A">
      <w:pPr>
        <w:widowControl w:val="0"/>
        <w:numPr>
          <w:ilvl w:val="0"/>
          <w:numId w:val="11"/>
        </w:numPr>
        <w:autoSpaceDE w:val="0"/>
        <w:autoSpaceDN w:val="0"/>
        <w:adjustRightInd w:val="0"/>
      </w:pPr>
      <w:r w:rsidRPr="00545A0A">
        <w:t xml:space="preserve">First, </w:t>
      </w:r>
      <w:r w:rsidR="00953927" w:rsidRPr="00545A0A">
        <w:t xml:space="preserve">ATP is synthesized from ADP plus a phosphate using </w:t>
      </w:r>
      <w:r w:rsidRPr="00545A0A">
        <w:t xml:space="preserve">chemical </w:t>
      </w:r>
      <w:r w:rsidR="00953927" w:rsidRPr="00545A0A">
        <w:t>energy released when</w:t>
      </w:r>
      <w:r w:rsidRPr="00545A0A">
        <w:t xml:space="preserve"> organic molecules like glucose</w:t>
      </w:r>
      <w:r w:rsidR="00953927" w:rsidRPr="00545A0A">
        <w:t xml:space="preserve"> undergo</w:t>
      </w:r>
      <w:r w:rsidRPr="00545A0A">
        <w:t xml:space="preserve"> cellular respiration</w:t>
      </w:r>
      <w:r w:rsidR="00222232">
        <w:t xml:space="preserve"> (or anaerobic fermentation)</w:t>
      </w:r>
      <w:r w:rsidRPr="00545A0A">
        <w:t>.</w:t>
      </w:r>
    </w:p>
    <w:p w14:paraId="26E772BC" w14:textId="77777777" w:rsidR="0003304A" w:rsidRPr="00545A0A" w:rsidRDefault="0003304A" w:rsidP="0003304A">
      <w:pPr>
        <w:numPr>
          <w:ilvl w:val="0"/>
          <w:numId w:val="11"/>
        </w:numPr>
      </w:pPr>
      <w:r w:rsidRPr="00545A0A">
        <w:t xml:space="preserve">Then, </w:t>
      </w:r>
      <w:r w:rsidR="004B3F87" w:rsidRPr="00545A0A">
        <w:t xml:space="preserve">the hydrolysis of </w:t>
      </w:r>
      <w:r w:rsidRPr="00545A0A">
        <w:t xml:space="preserve">ATP provides the energy for </w:t>
      </w:r>
      <w:r w:rsidR="00E47849" w:rsidRPr="00545A0A">
        <w:t>many</w:t>
      </w:r>
      <w:r w:rsidRPr="00545A0A">
        <w:t xml:space="preserve"> biological processes</w:t>
      </w:r>
      <w:r w:rsidR="00E47849" w:rsidRPr="00545A0A">
        <w:t xml:space="preserve"> (e.g. synthesizing molecules and pumping ions into and out of cells)</w:t>
      </w:r>
      <w:r w:rsidRPr="00545A0A">
        <w:t>.</w:t>
      </w:r>
      <w:r w:rsidR="004B3F87" w:rsidRPr="00545A0A">
        <w:rPr>
          <w:rStyle w:val="FootnoteReference"/>
        </w:rPr>
        <w:footnoteReference w:id="7"/>
      </w:r>
    </w:p>
    <w:p w14:paraId="18296E7D" w14:textId="77777777" w:rsidR="00222232" w:rsidRDefault="00222232" w:rsidP="0003304A"/>
    <w:p w14:paraId="0880833C" w14:textId="77777777" w:rsidR="003D7AA3" w:rsidRDefault="003D7AA3">
      <w:r>
        <w:br w:type="page"/>
      </w:r>
    </w:p>
    <w:p w14:paraId="453755C2" w14:textId="77777777" w:rsidR="0003304A" w:rsidRPr="00545A0A" w:rsidRDefault="0003304A" w:rsidP="0003304A">
      <w:r w:rsidRPr="00545A0A">
        <w:lastRenderedPageBreak/>
        <w:t xml:space="preserve">Our cells are constantly using </w:t>
      </w:r>
      <w:r w:rsidR="004B3F87" w:rsidRPr="00545A0A">
        <w:t>hydrolysis of ATP</w:t>
      </w:r>
      <w:r w:rsidRPr="00545A0A">
        <w:t xml:space="preserve"> to provide the energy for biological processes</w:t>
      </w:r>
      <w:r w:rsidR="00BB7EB1" w:rsidRPr="00545A0A">
        <w:t xml:space="preserve"> and using cellular respiration to restore ATP levels</w:t>
      </w:r>
      <w:r w:rsidRPr="00545A0A">
        <w:t>.  On average, each ATP molecule in our body is used and re-synthesized more than 30 times per minute when we are at rest and more than 500 times per minute during strenuous exercise.</w:t>
      </w:r>
    </w:p>
    <w:p w14:paraId="76E1DFD2" w14:textId="77777777" w:rsidR="00CD723F" w:rsidRPr="00545A0A" w:rsidRDefault="00CD723F" w:rsidP="008513C3">
      <w:pPr>
        <w:rPr>
          <w:sz w:val="8"/>
          <w:szCs w:val="8"/>
        </w:rPr>
      </w:pPr>
    </w:p>
    <w:p w14:paraId="52546E27" w14:textId="77777777" w:rsidR="00CD723F" w:rsidRPr="00545A0A" w:rsidRDefault="00155118" w:rsidP="00CD723F">
      <w:pPr>
        <w:jc w:val="center"/>
      </w:pPr>
      <w:r w:rsidRPr="00545A0A">
        <w:rPr>
          <w:noProof/>
        </w:rPr>
        <w:drawing>
          <wp:inline distT="0" distB="0" distL="0" distR="0" wp14:anchorId="6355A87C" wp14:editId="682D9B60">
            <wp:extent cx="3547872" cy="377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ATP Krog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7872" cy="3776472"/>
                    </a:xfrm>
                    <a:prstGeom prst="rect">
                      <a:avLst/>
                    </a:prstGeom>
                  </pic:spPr>
                </pic:pic>
              </a:graphicData>
            </a:graphic>
          </wp:inline>
        </w:drawing>
      </w:r>
    </w:p>
    <w:p w14:paraId="0C12B98B" w14:textId="77777777" w:rsidR="00CD723F" w:rsidRPr="00545A0A" w:rsidRDefault="00CD723F" w:rsidP="00CD723F">
      <w:pPr>
        <w:ind w:left="360"/>
        <w:jc w:val="center"/>
        <w:rPr>
          <w:sz w:val="18"/>
          <w:szCs w:val="18"/>
        </w:rPr>
      </w:pPr>
      <w:r w:rsidRPr="00545A0A">
        <w:rPr>
          <w:sz w:val="18"/>
          <w:szCs w:val="18"/>
        </w:rPr>
        <w:t xml:space="preserve">(adapted from Krogh, </w:t>
      </w:r>
      <w:r w:rsidRPr="00545A0A">
        <w:rPr>
          <w:sz w:val="18"/>
          <w:szCs w:val="18"/>
          <w:u w:val="single"/>
        </w:rPr>
        <w:t xml:space="preserve">Biology -- </w:t>
      </w:r>
      <w:r w:rsidR="00992FC1" w:rsidRPr="00545A0A">
        <w:rPr>
          <w:sz w:val="18"/>
          <w:szCs w:val="18"/>
          <w:u w:val="single"/>
        </w:rPr>
        <w:t>A</w:t>
      </w:r>
      <w:r w:rsidRPr="00545A0A">
        <w:rPr>
          <w:sz w:val="18"/>
          <w:szCs w:val="18"/>
          <w:u w:val="single"/>
        </w:rPr>
        <w:t xml:space="preserve"> Guide to the Natural World</w:t>
      </w:r>
      <w:r w:rsidRPr="00545A0A">
        <w:rPr>
          <w:sz w:val="18"/>
          <w:szCs w:val="18"/>
        </w:rPr>
        <w:t>, Fifth Edition)</w:t>
      </w:r>
    </w:p>
    <w:p w14:paraId="4564C823" w14:textId="77777777" w:rsidR="00CD723F" w:rsidRPr="00545A0A" w:rsidRDefault="00CD723F" w:rsidP="00CD723F">
      <w:pPr>
        <w:ind w:left="360"/>
        <w:rPr>
          <w:sz w:val="20"/>
          <w:szCs w:val="20"/>
        </w:rPr>
      </w:pPr>
    </w:p>
    <w:p w14:paraId="465EBADC" w14:textId="77777777" w:rsidR="00B40E7B" w:rsidRPr="00545A0A" w:rsidRDefault="00DA3FC5" w:rsidP="00B43390">
      <w:pPr>
        <w:rPr>
          <w:bCs/>
        </w:rPr>
      </w:pPr>
      <w:r w:rsidRPr="00545A0A">
        <w:t xml:space="preserve">Notice that </w:t>
      </w:r>
      <w:r w:rsidR="00BB7EB1" w:rsidRPr="00545A0A">
        <w:t>ATP (adenosine triphosphate) has three negatively charged phosphates.  When ATP reacts with water to form ADP (adenosine diphosphate) and a phosphate, negatively charged phosphates are separated and energy is released.  Conversely, when ATP is synthesized, energy input is required to join the third negatively charged phosphate to the two negatively charged phosphates in ADP.</w:t>
      </w:r>
      <w:r w:rsidR="00B43390" w:rsidRPr="00545A0A">
        <w:rPr>
          <w:bCs/>
        </w:rPr>
        <w:t xml:space="preserve"> More complete explanations of the reasons for the energy difference between ATP vs. ADP and P are provided in “Metabolism Is Composed of Many Coupled, Interconnecting Reactions” (</w:t>
      </w:r>
      <w:hyperlink r:id="rId26" w:history="1">
        <w:r w:rsidR="00574360" w:rsidRPr="00545A0A">
          <w:rPr>
            <w:rStyle w:val="Hyperlink"/>
            <w:bCs/>
          </w:rPr>
          <w:t>http://www.ncbi.nlm.nih.gov/books/NBK22439/</w:t>
        </w:r>
      </w:hyperlink>
      <w:r w:rsidR="00B43390" w:rsidRPr="00545A0A">
        <w:rPr>
          <w:bCs/>
        </w:rPr>
        <w:t>) and "Phosphate</w:t>
      </w:r>
    </w:p>
    <w:p w14:paraId="3B336316" w14:textId="77777777" w:rsidR="00B43390" w:rsidRPr="00545A0A" w:rsidRDefault="00B43390" w:rsidP="00B43390">
      <w:pPr>
        <w:rPr>
          <w:bCs/>
        </w:rPr>
      </w:pPr>
      <w:r w:rsidRPr="00545A0A">
        <w:rPr>
          <w:bCs/>
        </w:rPr>
        <w:t>Group Transfers and ATP” (</w:t>
      </w:r>
      <w:hyperlink r:id="rId27" w:history="1">
        <w:r w:rsidRPr="00545A0A">
          <w:rPr>
            <w:rStyle w:val="Hyperlink"/>
            <w:bCs/>
          </w:rPr>
          <w:t>http://www.bioinfo.org.cn/book/biochemistry/chapt13/bio3.htm</w:t>
        </w:r>
      </w:hyperlink>
      <w:r w:rsidRPr="00545A0A">
        <w:rPr>
          <w:bCs/>
        </w:rPr>
        <w:t>).</w:t>
      </w:r>
    </w:p>
    <w:p w14:paraId="3D6D22AD" w14:textId="77777777" w:rsidR="00CD723F" w:rsidRPr="00545A0A" w:rsidRDefault="00CD723F" w:rsidP="00CD723F">
      <w:pPr>
        <w:ind w:left="360"/>
      </w:pPr>
    </w:p>
    <w:p w14:paraId="52557C8D" w14:textId="4F6E6DA5" w:rsidR="00001594" w:rsidRDefault="00B43390" w:rsidP="00001594">
      <w:r w:rsidRPr="00545A0A">
        <w:rPr>
          <w:rFonts w:eastAsia="MS Mincho"/>
        </w:rPr>
        <w:t>B</w:t>
      </w:r>
      <w:r w:rsidR="00037DC9" w:rsidRPr="00545A0A">
        <w:rPr>
          <w:rFonts w:eastAsia="MS Mincho"/>
        </w:rPr>
        <w:t xml:space="preserve">. </w:t>
      </w:r>
      <w:r w:rsidR="00B258E9">
        <w:t xml:space="preserve">The </w:t>
      </w:r>
      <w:r w:rsidR="00B258E9" w:rsidRPr="00001594">
        <w:rPr>
          <w:b/>
        </w:rPr>
        <w:t>hydrolysis of ATP</w:t>
      </w:r>
      <w:r w:rsidR="00B258E9">
        <w:t xml:space="preserve"> is shown in the figure below. </w:t>
      </w:r>
      <w:r w:rsidR="00001594">
        <w:t xml:space="preserve">As you know, </w:t>
      </w:r>
      <w:r w:rsidR="00001594" w:rsidRPr="008A2A0E">
        <w:t>hydrolysis</w:t>
      </w:r>
      <w:r w:rsidR="00001594">
        <w:t xml:space="preserve"> refers to a chemical reaction in which a molecule is split into smaller molecules by reacting with water.</w:t>
      </w:r>
      <w:r w:rsidR="00B258E9">
        <w:t xml:space="preserve"> </w:t>
      </w:r>
    </w:p>
    <w:p w14:paraId="5BEAA622" w14:textId="77777777" w:rsidR="00001594" w:rsidRPr="000A10CF" w:rsidRDefault="00001594" w:rsidP="00001594">
      <w:pPr>
        <w:widowControl w:val="0"/>
        <w:autoSpaceDE w:val="0"/>
        <w:autoSpaceDN w:val="0"/>
        <w:adjustRightInd w:val="0"/>
        <w:rPr>
          <w:sz w:val="8"/>
          <w:szCs w:val="8"/>
        </w:rPr>
      </w:pPr>
    </w:p>
    <w:p w14:paraId="53F45937" w14:textId="77777777" w:rsidR="00001594" w:rsidRPr="002A26C2" w:rsidRDefault="00001594" w:rsidP="00001594">
      <w:pPr>
        <w:rPr>
          <w:sz w:val="16"/>
          <w:szCs w:val="23"/>
        </w:rPr>
      </w:pPr>
    </w:p>
    <w:p w14:paraId="600F7E47" w14:textId="77777777" w:rsidR="00001594" w:rsidRDefault="00001594" w:rsidP="00001594">
      <w:pPr>
        <w:rPr>
          <w:rFonts w:asciiTheme="majorHAnsi" w:hAnsiTheme="majorHAnsi"/>
          <w:sz w:val="23"/>
          <w:szCs w:val="23"/>
        </w:rPr>
      </w:pPr>
      <w:r>
        <w:rPr>
          <w:rFonts w:asciiTheme="majorHAnsi" w:hAnsiTheme="majorHAnsi"/>
          <w:noProof/>
          <w:sz w:val="23"/>
          <w:szCs w:val="23"/>
        </w:rPr>
        <w:drawing>
          <wp:inline distT="0" distB="0" distL="0" distR="0" wp14:anchorId="4D096AF2" wp14:editId="7D58A91E">
            <wp:extent cx="59436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7E56E50F" w14:textId="0D7B5A7C" w:rsidR="000A10CF" w:rsidRPr="002A26C2" w:rsidRDefault="000A10CF" w:rsidP="000A10CF">
      <w:pPr>
        <w:rPr>
          <w:rFonts w:ascii="Cambria" w:hAnsi="Cambria"/>
        </w:rPr>
      </w:pPr>
      <w:r>
        <w:lastRenderedPageBreak/>
        <w:t>The hydrolysis of ATP illustrates the general principles described on page 4 of these Teacher Notes. It requires energy input to break a chemical bond, and the formation of a chemical bond releases energy. A chemical reaction releases energy when the bonds that are formed are more stable than the bonds that are broken. In the hydrolysis of ATP,</w:t>
      </w:r>
      <w:r w:rsidRPr="00446A3D">
        <w:t xml:space="preserve"> </w:t>
      </w:r>
      <w:r>
        <w:t>a</w:t>
      </w:r>
      <w:r w:rsidRPr="002A26C2">
        <w:t xml:space="preserve"> small amount of energy is required to cleave the terminal phosphate from ATP, but more energy is released when </w:t>
      </w:r>
      <w:r>
        <w:t xml:space="preserve">this phosphate </w:t>
      </w:r>
      <w:r w:rsidRPr="002A26C2">
        <w:t>combines with water to form the hydrogen phosphate ion (HPO</w:t>
      </w:r>
      <w:r w:rsidRPr="002A26C2">
        <w:rPr>
          <w:vertAlign w:val="subscript"/>
        </w:rPr>
        <w:t>4</w:t>
      </w:r>
      <w:r w:rsidRPr="002A26C2">
        <w:rPr>
          <w:vertAlign w:val="superscript"/>
        </w:rPr>
        <w:t>–</w:t>
      </w:r>
      <w:r w:rsidRPr="002A26C2">
        <w:t>). This is often referred to as simply phosphate (abbreviated as P or P</w:t>
      </w:r>
      <w:r w:rsidRPr="002A26C2">
        <w:rPr>
          <w:vertAlign w:val="subscript"/>
        </w:rPr>
        <w:t>i</w:t>
      </w:r>
      <w:r w:rsidRPr="002A26C2">
        <w:t xml:space="preserve">). </w:t>
      </w:r>
      <w:r>
        <w:t>(T</w:t>
      </w:r>
      <w:r w:rsidRPr="002A26C2">
        <w:t>he</w:t>
      </w:r>
      <w:r>
        <w:t xml:space="preserve"> figure </w:t>
      </w:r>
      <w:r w:rsidRPr="002A26C2">
        <w:t>omits the H</w:t>
      </w:r>
      <w:r w:rsidRPr="002A26C2">
        <w:rPr>
          <w:vertAlign w:val="superscript"/>
        </w:rPr>
        <w:t>+</w:t>
      </w:r>
      <w:r w:rsidRPr="002A26C2">
        <w:t xml:space="preserve"> ion which is produced by the dissociation of the weak acid H</w:t>
      </w:r>
      <w:r w:rsidRPr="002A26C2">
        <w:rPr>
          <w:vertAlign w:val="subscript"/>
        </w:rPr>
        <w:t>2</w:t>
      </w:r>
      <w:r w:rsidRPr="002A26C2">
        <w:t>PO</w:t>
      </w:r>
      <w:r w:rsidRPr="002A26C2">
        <w:rPr>
          <w:vertAlign w:val="subscript"/>
        </w:rPr>
        <w:t>4</w:t>
      </w:r>
      <w:r w:rsidRPr="002A26C2">
        <w:rPr>
          <w:vertAlign w:val="superscript"/>
        </w:rPr>
        <w:t>–</w:t>
      </w:r>
      <w:r w:rsidRPr="002A26C2">
        <w:t xml:space="preserve"> </w:t>
      </w:r>
      <w:r w:rsidRPr="002A26C2">
        <w:sym w:font="Wingdings" w:char="F0E0"/>
      </w:r>
      <w:r w:rsidRPr="002A26C2">
        <w:t xml:space="preserve"> H</w:t>
      </w:r>
      <w:r w:rsidRPr="002A26C2">
        <w:rPr>
          <w:vertAlign w:val="superscript"/>
        </w:rPr>
        <w:t>+</w:t>
      </w:r>
      <w:r w:rsidRPr="002A26C2">
        <w:t xml:space="preserve"> </w:t>
      </w:r>
      <w:r>
        <w:t>+</w:t>
      </w:r>
      <w:r w:rsidRPr="002A26C2">
        <w:t xml:space="preserve"> HPO</w:t>
      </w:r>
      <w:r w:rsidRPr="002A26C2">
        <w:rPr>
          <w:vertAlign w:val="subscript"/>
        </w:rPr>
        <w:t>4</w:t>
      </w:r>
      <w:r w:rsidRPr="002A26C2">
        <w:rPr>
          <w:vertAlign w:val="superscript"/>
        </w:rPr>
        <w:t>–</w:t>
      </w:r>
      <w:r w:rsidRPr="002A26C2">
        <w:t>.</w:t>
      </w:r>
      <w:r>
        <w:t>)</w:t>
      </w:r>
    </w:p>
    <w:p w14:paraId="0222D712" w14:textId="77777777" w:rsidR="00001594" w:rsidRDefault="00001594" w:rsidP="00037DC9">
      <w:pPr>
        <w:widowControl w:val="0"/>
        <w:autoSpaceDE w:val="0"/>
        <w:autoSpaceDN w:val="0"/>
        <w:adjustRightInd w:val="0"/>
        <w:rPr>
          <w:rFonts w:ascii="Cambria" w:hAnsi="Cambria"/>
          <w:sz w:val="23"/>
          <w:szCs w:val="20"/>
        </w:rPr>
      </w:pPr>
    </w:p>
    <w:p w14:paraId="1ED81EF7" w14:textId="73BBD77E" w:rsidR="00D516A1" w:rsidRPr="00001594" w:rsidRDefault="00001594" w:rsidP="00037DC9">
      <w:pPr>
        <w:widowControl w:val="0"/>
        <w:autoSpaceDE w:val="0"/>
        <w:autoSpaceDN w:val="0"/>
        <w:adjustRightInd w:val="0"/>
        <w:rPr>
          <w:rFonts w:ascii="Cambria" w:hAnsi="Cambria"/>
          <w:sz w:val="23"/>
          <w:szCs w:val="20"/>
        </w:rPr>
      </w:pPr>
      <w:r w:rsidRPr="00001594">
        <w:rPr>
          <w:rFonts w:eastAsia="MS Mincho"/>
        </w:rPr>
        <w:t xml:space="preserve">The hydrolysis of </w:t>
      </w:r>
      <w:r w:rsidRPr="00001594">
        <w:t xml:space="preserve">ATP supplies energy for many biological processes via coupled reactions </w:t>
      </w:r>
      <w:r w:rsidRPr="00545A0A">
        <w:t xml:space="preserve">in </w:t>
      </w:r>
    </w:p>
    <w:tbl>
      <w:tblPr>
        <w:tblStyle w:val="TableGrid"/>
        <w:tblW w:w="9504" w:type="dxa"/>
        <w:jc w:val="center"/>
        <w:tblLook w:val="04A0" w:firstRow="1" w:lastRow="0" w:firstColumn="1" w:lastColumn="0" w:noHBand="0" w:noVBand="1"/>
      </w:tblPr>
      <w:tblGrid>
        <w:gridCol w:w="4015"/>
        <w:gridCol w:w="5489"/>
      </w:tblGrid>
      <w:tr w:rsidR="00001594" w14:paraId="162F4972" w14:textId="77777777" w:rsidTr="00001594">
        <w:trPr>
          <w:jc w:val="center"/>
        </w:trPr>
        <w:tc>
          <w:tcPr>
            <w:tcW w:w="3950" w:type="dxa"/>
            <w:tcBorders>
              <w:top w:val="nil"/>
              <w:left w:val="nil"/>
              <w:bottom w:val="nil"/>
            </w:tcBorders>
          </w:tcPr>
          <w:p w14:paraId="3B9BF5B3" w14:textId="2D9EC1F1" w:rsidR="00001594" w:rsidRDefault="00001594" w:rsidP="00001594">
            <w:pPr>
              <w:widowControl w:val="0"/>
              <w:autoSpaceDE w:val="0"/>
              <w:autoSpaceDN w:val="0"/>
              <w:adjustRightInd w:val="0"/>
              <w:rPr>
                <w:szCs w:val="20"/>
              </w:rPr>
            </w:pPr>
            <w:r w:rsidRPr="00545A0A">
              <w:t xml:space="preserve">which the first </w:t>
            </w:r>
            <w:r w:rsidRPr="00545A0A">
              <w:rPr>
                <w:szCs w:val="20"/>
              </w:rPr>
              <w:t xml:space="preserve">reaction provides the energy required for the second reaction. </w:t>
            </w:r>
            <w:r>
              <w:rPr>
                <w:szCs w:val="20"/>
              </w:rPr>
              <w:t>For example, muscle contraction results from many repeats of the pair of reactions shown here.</w:t>
            </w:r>
          </w:p>
        </w:tc>
        <w:tc>
          <w:tcPr>
            <w:tcW w:w="5400" w:type="dxa"/>
          </w:tcPr>
          <w:p w14:paraId="692D9EBB" w14:textId="2F216844" w:rsidR="00001594" w:rsidRDefault="00001594" w:rsidP="00D516A1">
            <w:pPr>
              <w:widowControl w:val="0"/>
              <w:autoSpaceDE w:val="0"/>
              <w:autoSpaceDN w:val="0"/>
              <w:adjustRightInd w:val="0"/>
              <w:jc w:val="center"/>
              <w:rPr>
                <w:szCs w:val="20"/>
              </w:rPr>
            </w:pPr>
            <w:r>
              <w:rPr>
                <w:noProof/>
                <w:szCs w:val="20"/>
              </w:rPr>
              <w:drawing>
                <wp:inline distT="0" distB="0" distL="0" distR="0" wp14:anchorId="2FA9C7FB" wp14:editId="1F69A268">
                  <wp:extent cx="3291840" cy="996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HDOUE ADP ATP muscle contraction fixed.png"/>
                          <pic:cNvPicPr/>
                        </pic:nvPicPr>
                        <pic:blipFill rotWithShape="1">
                          <a:blip r:embed="rId29" cstate="print">
                            <a:extLst>
                              <a:ext uri="{28A0092B-C50C-407E-A947-70E740481C1C}">
                                <a14:useLocalDpi xmlns:a14="http://schemas.microsoft.com/office/drawing/2010/main" val="0"/>
                              </a:ext>
                            </a:extLst>
                          </a:blip>
                          <a:srcRect l="348" t="2824" r="-903" b="3895"/>
                          <a:stretch/>
                        </pic:blipFill>
                        <pic:spPr bwMode="auto">
                          <a:xfrm>
                            <a:off x="0" y="0"/>
                            <a:ext cx="3291840" cy="9966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64A11C" w14:textId="77777777" w:rsidR="006C3199" w:rsidRDefault="006C3199" w:rsidP="00C43C64">
      <w:pPr>
        <w:widowControl w:val="0"/>
        <w:autoSpaceDE w:val="0"/>
        <w:autoSpaceDN w:val="0"/>
        <w:adjustRightInd w:val="0"/>
      </w:pPr>
    </w:p>
    <w:p w14:paraId="197A74E7" w14:textId="6F6734E1" w:rsidR="00037DC9" w:rsidRPr="00545A0A" w:rsidRDefault="002E1282" w:rsidP="00C43C64">
      <w:pPr>
        <w:widowControl w:val="0"/>
        <w:autoSpaceDE w:val="0"/>
        <w:autoSpaceDN w:val="0"/>
        <w:adjustRightInd w:val="0"/>
      </w:pPr>
      <w:r w:rsidRPr="00545A0A">
        <w:t>The hydrolysis of ATP typically occurs after the ATP is bound to a substrate molecule</w:t>
      </w:r>
      <w:r w:rsidR="00613D15">
        <w:t xml:space="preserve"> (see figure below)</w:t>
      </w:r>
      <w:r w:rsidRPr="00545A0A">
        <w:t xml:space="preserve">. This </w:t>
      </w:r>
      <w:r w:rsidR="00B12ECB" w:rsidRPr="00545A0A">
        <w:t>is how</w:t>
      </w:r>
      <w:r w:rsidRPr="00545A0A">
        <w:t xml:space="preserve"> the exergonic hydrolysis of ATP </w:t>
      </w:r>
      <w:r w:rsidR="00B12ECB" w:rsidRPr="00545A0A">
        <w:t xml:space="preserve">is coupled </w:t>
      </w:r>
      <w:r w:rsidRPr="00545A0A">
        <w:t>with an endergonic conformational change (movement) or an endergonic synthesis reaction</w:t>
      </w:r>
      <w:r w:rsidR="00C43C64" w:rsidRPr="00545A0A">
        <w:t>.</w:t>
      </w:r>
    </w:p>
    <w:p w14:paraId="09E37519" w14:textId="77777777" w:rsidR="00037DC9" w:rsidRPr="00545A0A" w:rsidRDefault="00037DC9" w:rsidP="00037DC9">
      <w:pPr>
        <w:widowControl w:val="0"/>
        <w:autoSpaceDE w:val="0"/>
        <w:autoSpaceDN w:val="0"/>
        <w:adjustRightInd w:val="0"/>
        <w:jc w:val="both"/>
      </w:pPr>
      <w:r w:rsidRPr="00545A0A">
        <w:rPr>
          <w:noProof/>
        </w:rPr>
        <w:drawing>
          <wp:inline distT="0" distB="0" distL="0" distR="0" wp14:anchorId="4B3778C8" wp14:editId="2A2167B9">
            <wp:extent cx="6199632" cy="4434840"/>
            <wp:effectExtent l="0" t="0" r="0" b="3810"/>
            <wp:docPr id="1" name="Picture 1" descr="http://image.slidesharecdn.com/ch8-091101165839-phpapp01/95/forjeffpark-25-728.jpg?cb=125709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ch8-091101165839-phpapp01/95/forjeffpark-25-728.jpg?cb=125709568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
                    <a:stretch/>
                  </pic:blipFill>
                  <pic:spPr bwMode="auto">
                    <a:xfrm>
                      <a:off x="0" y="0"/>
                      <a:ext cx="6199632" cy="4434840"/>
                    </a:xfrm>
                    <a:prstGeom prst="rect">
                      <a:avLst/>
                    </a:prstGeom>
                    <a:noFill/>
                    <a:ln>
                      <a:noFill/>
                    </a:ln>
                    <a:extLst>
                      <a:ext uri="{53640926-AAD7-44D8-BBD7-CCE9431645EC}">
                        <a14:shadowObscured xmlns:a14="http://schemas.microsoft.com/office/drawing/2010/main"/>
                      </a:ext>
                    </a:extLst>
                  </pic:spPr>
                </pic:pic>
              </a:graphicData>
            </a:graphic>
          </wp:inline>
        </w:drawing>
      </w:r>
    </w:p>
    <w:p w14:paraId="760FF5E1" w14:textId="77777777" w:rsidR="00037DC9" w:rsidRPr="00545A0A" w:rsidRDefault="00037DC9" w:rsidP="00037DC9">
      <w:pPr>
        <w:widowControl w:val="0"/>
        <w:autoSpaceDE w:val="0"/>
        <w:autoSpaceDN w:val="0"/>
        <w:adjustRightInd w:val="0"/>
        <w:jc w:val="center"/>
        <w:rPr>
          <w:sz w:val="16"/>
          <w:szCs w:val="16"/>
        </w:rPr>
      </w:pPr>
      <w:r w:rsidRPr="00545A0A">
        <w:rPr>
          <w:sz w:val="16"/>
          <w:szCs w:val="16"/>
        </w:rPr>
        <w:t>(</w:t>
      </w:r>
      <w:hyperlink r:id="rId31" w:history="1">
        <w:r w:rsidRPr="00545A0A">
          <w:rPr>
            <w:rStyle w:val="Hyperlink"/>
            <w:sz w:val="16"/>
            <w:szCs w:val="16"/>
          </w:rPr>
          <w:t>http://image.slidesharecdn.com/ch8-091101165839-phpapp01/95/forjeffpark-25-728.jpg?cb=1257095688</w:t>
        </w:r>
      </w:hyperlink>
      <w:r w:rsidRPr="00545A0A">
        <w:rPr>
          <w:sz w:val="16"/>
          <w:szCs w:val="16"/>
        </w:rPr>
        <w:t>)</w:t>
      </w:r>
    </w:p>
    <w:p w14:paraId="7FBD748C" w14:textId="77777777" w:rsidR="006C3199" w:rsidRDefault="006C3199" w:rsidP="00AC47DC">
      <w:pPr>
        <w:rPr>
          <w:rFonts w:eastAsia="MS Mincho"/>
        </w:rPr>
      </w:pPr>
    </w:p>
    <w:p w14:paraId="5D58A29C" w14:textId="6085954C" w:rsidR="00D516A1" w:rsidRDefault="00D516A1" w:rsidP="00AC47DC">
      <w:pPr>
        <w:rPr>
          <w:rFonts w:eastAsia="MS Mincho"/>
        </w:rPr>
      </w:pPr>
    </w:p>
    <w:p w14:paraId="2C632DD7" w14:textId="34FAA70A" w:rsidR="00A551F2" w:rsidRPr="00D516A1" w:rsidRDefault="00B40E7B" w:rsidP="00AC47DC">
      <w:pPr>
        <w:rPr>
          <w:rFonts w:eastAsia="MS Mincho"/>
        </w:rPr>
      </w:pPr>
      <w:r w:rsidRPr="00545A0A">
        <w:rPr>
          <w:rFonts w:eastAsia="MS Mincho"/>
        </w:rPr>
        <w:lastRenderedPageBreak/>
        <w:t>C.</w:t>
      </w:r>
      <w:r w:rsidR="0049133E" w:rsidRPr="00545A0A">
        <w:rPr>
          <w:rFonts w:eastAsia="MS Mincho"/>
        </w:rPr>
        <w:t xml:space="preserve"> </w:t>
      </w:r>
      <w:r w:rsidR="00C114A6" w:rsidRPr="00545A0A">
        <w:rPr>
          <w:b/>
        </w:rPr>
        <w:t xml:space="preserve">Cellular </w:t>
      </w:r>
      <w:r w:rsidR="00203CF8" w:rsidRPr="00545A0A">
        <w:rPr>
          <w:b/>
        </w:rPr>
        <w:t>Respiration</w:t>
      </w:r>
      <w:r w:rsidR="00D122EE" w:rsidRPr="00545A0A">
        <w:rPr>
          <w:b/>
        </w:rPr>
        <w:t xml:space="preserve"> </w:t>
      </w:r>
      <w:r w:rsidR="00F22562" w:rsidRPr="00545A0A">
        <w:t xml:space="preserve">is the </w:t>
      </w:r>
      <w:r w:rsidR="00E028A5" w:rsidRPr="00545A0A">
        <w:t xml:space="preserve">major </w:t>
      </w:r>
      <w:r w:rsidR="00F22562" w:rsidRPr="00545A0A">
        <w:t xml:space="preserve">process that </w:t>
      </w:r>
      <w:r w:rsidR="0049133E" w:rsidRPr="00545A0A">
        <w:t xml:space="preserve">produces </w:t>
      </w:r>
      <w:r w:rsidR="00F22562" w:rsidRPr="00545A0A">
        <w:t xml:space="preserve">ATP, so </w:t>
      </w:r>
      <w:r w:rsidR="0049133E" w:rsidRPr="00545A0A">
        <w:t xml:space="preserve">chemical </w:t>
      </w:r>
      <w:r w:rsidR="00F22562" w:rsidRPr="00545A0A">
        <w:t xml:space="preserve">energy is available </w:t>
      </w:r>
    </w:p>
    <w:tbl>
      <w:tblPr>
        <w:tblStyle w:val="TableGrid"/>
        <w:tblW w:w="9504" w:type="dxa"/>
        <w:jc w:val="center"/>
        <w:tblLook w:val="04A0" w:firstRow="1" w:lastRow="0" w:firstColumn="1" w:lastColumn="0" w:noHBand="0" w:noVBand="1"/>
      </w:tblPr>
      <w:tblGrid>
        <w:gridCol w:w="4752"/>
        <w:gridCol w:w="4752"/>
      </w:tblGrid>
      <w:tr w:rsidR="00651323" w14:paraId="61502112" w14:textId="77777777" w:rsidTr="00651323">
        <w:trPr>
          <w:jc w:val="center"/>
        </w:trPr>
        <w:tc>
          <w:tcPr>
            <w:tcW w:w="4675" w:type="dxa"/>
            <w:tcBorders>
              <w:top w:val="nil"/>
              <w:left w:val="nil"/>
              <w:bottom w:val="nil"/>
            </w:tcBorders>
          </w:tcPr>
          <w:p w14:paraId="1EB5FB94" w14:textId="0C07B1E5" w:rsidR="00651323" w:rsidRDefault="00651323" w:rsidP="00651323">
            <w:r w:rsidRPr="00545A0A">
              <w:t>in the form that is used for many biological processes.</w:t>
            </w:r>
            <w:r w:rsidR="00B258E9">
              <w:t xml:space="preserve"> This </w:t>
            </w:r>
            <w:r w:rsidRPr="00545A0A">
              <w:t>pair of chemical equations gives a highly simplified overview of the cellular respiration of glucose.</w:t>
            </w:r>
          </w:p>
        </w:tc>
        <w:tc>
          <w:tcPr>
            <w:tcW w:w="4675" w:type="dxa"/>
          </w:tcPr>
          <w:p w14:paraId="468116AF" w14:textId="5A11A626" w:rsidR="00651323" w:rsidRDefault="00651323" w:rsidP="00A551F2">
            <w:pPr>
              <w:jc w:val="center"/>
            </w:pPr>
            <w:r>
              <w:rPr>
                <w:noProof/>
              </w:rPr>
              <w:drawing>
                <wp:inline distT="0" distB="0" distL="0" distR="0" wp14:anchorId="721FEE3F" wp14:editId="4E03DD0C">
                  <wp:extent cx="2624328" cy="7680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HDOUE cellular respiration equations.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624328" cy="7680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132140" w14:textId="77777777" w:rsidR="00097F80" w:rsidRDefault="00097F80" w:rsidP="00A551F2"/>
    <w:p w14:paraId="717AE68D" w14:textId="1BAB1C80" w:rsidR="00A551F2" w:rsidRPr="00097F80" w:rsidRDefault="00A551F2" w:rsidP="00A551F2">
      <w:r>
        <w:t xml:space="preserve">The figure below summarizes the </w:t>
      </w:r>
      <w:r w:rsidRPr="00A82DB9">
        <w:rPr>
          <w:u w:val="single"/>
        </w:rPr>
        <w:t>multiple steps of cellular respiration</w:t>
      </w:r>
      <w:r>
        <w:t>, although it omits many of the specific steps. Notice that the oxidation of glucose is coupled with the production of ATP by a complex sequence of processes.</w:t>
      </w:r>
      <w:r w:rsidRPr="00067B1C">
        <w:t xml:space="preserve"> </w:t>
      </w:r>
      <w:r w:rsidR="00097F80">
        <w:t>Most of the ATP is produced in the mitochondria.</w:t>
      </w:r>
    </w:p>
    <w:p w14:paraId="12EB9474" w14:textId="77777777" w:rsidR="009E7AB5" w:rsidRPr="00545A0A" w:rsidRDefault="00AC47DC" w:rsidP="00AC47DC">
      <w:r w:rsidRPr="00545A0A">
        <w:t xml:space="preserve"> </w:t>
      </w:r>
    </w:p>
    <w:p w14:paraId="72AAE8E6" w14:textId="77777777" w:rsidR="009E7AB5" w:rsidRPr="00545A0A" w:rsidRDefault="009E7AB5" w:rsidP="009E7AB5">
      <w:pPr>
        <w:ind w:left="720"/>
        <w:rPr>
          <w:sz w:val="8"/>
          <w:szCs w:val="8"/>
        </w:rPr>
      </w:pPr>
    </w:p>
    <w:p w14:paraId="21B5B9B1" w14:textId="60EB0498" w:rsidR="006202C9" w:rsidRPr="00545A0A" w:rsidRDefault="00666313" w:rsidP="002762C7">
      <w:pPr>
        <w:ind w:left="360"/>
        <w:jc w:val="center"/>
        <w:rPr>
          <w:sz w:val="18"/>
          <w:szCs w:val="18"/>
        </w:rPr>
      </w:pPr>
      <w:r w:rsidRPr="00545A0A">
        <w:rPr>
          <w:noProof/>
        </w:rPr>
        <w:drawing>
          <wp:inline distT="0" distB="0" distL="0" distR="0" wp14:anchorId="04ACF095" wp14:editId="799638BA">
            <wp:extent cx="5937250" cy="25590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r w:rsidR="00DE437C" w:rsidRPr="00545A0A">
        <w:rPr>
          <w:sz w:val="18"/>
          <w:szCs w:val="18"/>
        </w:rPr>
        <w:t>(From</w:t>
      </w:r>
      <w:r w:rsidR="00032B95" w:rsidRPr="00545A0A">
        <w:rPr>
          <w:sz w:val="18"/>
          <w:szCs w:val="18"/>
        </w:rPr>
        <w:t xml:space="preserve"> Scott Freeman, </w:t>
      </w:r>
      <w:r w:rsidR="00DE437C" w:rsidRPr="00545A0A">
        <w:rPr>
          <w:sz w:val="18"/>
          <w:szCs w:val="18"/>
          <w:u w:val="single"/>
        </w:rPr>
        <w:t>Biological Science</w:t>
      </w:r>
      <w:r w:rsidR="00032B95" w:rsidRPr="00545A0A">
        <w:rPr>
          <w:sz w:val="18"/>
          <w:szCs w:val="18"/>
        </w:rPr>
        <w:t xml:space="preserve">, Fourth Edition, </w:t>
      </w:r>
      <w:r w:rsidR="00DE437C" w:rsidRPr="00545A0A">
        <w:rPr>
          <w:sz w:val="18"/>
          <w:szCs w:val="18"/>
        </w:rPr>
        <w:t>2011)</w:t>
      </w:r>
    </w:p>
    <w:p w14:paraId="0085B612" w14:textId="77777777" w:rsidR="002762C7" w:rsidRDefault="002762C7" w:rsidP="006E1DA2"/>
    <w:p w14:paraId="748EE0B8" w14:textId="47CC5FAD" w:rsidR="002762C7" w:rsidRDefault="002762C7" w:rsidP="006E1DA2">
      <w:r>
        <w:t>This drawing shows the basic structure of a mitochondrion.</w:t>
      </w:r>
    </w:p>
    <w:p w14:paraId="0865F724" w14:textId="77777777" w:rsidR="002762C7" w:rsidRDefault="002762C7" w:rsidP="002762C7">
      <w:pPr>
        <w:jc w:val="center"/>
      </w:pPr>
      <w:r>
        <w:rPr>
          <w:noProof/>
        </w:rPr>
        <w:drawing>
          <wp:inline distT="0" distB="0" distL="0" distR="0" wp14:anchorId="62E27400" wp14:editId="2488FC6B">
            <wp:extent cx="5632704" cy="2843784"/>
            <wp:effectExtent l="0" t="0" r="6350" b="0"/>
            <wp:docPr id="13" name="Picture 13" descr="https://ib.bioninja.com.au/_Media/mitochondr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bioninja.com.au/_Media/mitochondrion_med.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2704" cy="2843784"/>
                    </a:xfrm>
                    <a:prstGeom prst="rect">
                      <a:avLst/>
                    </a:prstGeom>
                    <a:noFill/>
                    <a:ln>
                      <a:noFill/>
                    </a:ln>
                  </pic:spPr>
                </pic:pic>
              </a:graphicData>
            </a:graphic>
          </wp:inline>
        </w:drawing>
      </w:r>
    </w:p>
    <w:p w14:paraId="4AC6E4F0" w14:textId="77777777" w:rsidR="002762C7" w:rsidRPr="0096797B" w:rsidRDefault="002762C7" w:rsidP="002762C7">
      <w:pPr>
        <w:jc w:val="center"/>
        <w:rPr>
          <w:sz w:val="16"/>
          <w:szCs w:val="16"/>
        </w:rPr>
      </w:pPr>
      <w:r w:rsidRPr="0096797B">
        <w:rPr>
          <w:sz w:val="16"/>
          <w:szCs w:val="16"/>
        </w:rPr>
        <w:t>(</w:t>
      </w:r>
      <w:hyperlink r:id="rId35" w:history="1">
        <w:r w:rsidRPr="0096797B">
          <w:rPr>
            <w:rStyle w:val="Hyperlink"/>
            <w:sz w:val="16"/>
            <w:szCs w:val="16"/>
          </w:rPr>
          <w:t>https://ib.bioninja.com.au/_Media/mitochondrion_med.jpeg</w:t>
        </w:r>
      </w:hyperlink>
      <w:r w:rsidRPr="0096797B">
        <w:rPr>
          <w:sz w:val="16"/>
          <w:szCs w:val="16"/>
        </w:rPr>
        <w:t>)</w:t>
      </w:r>
    </w:p>
    <w:p w14:paraId="53A171C6" w14:textId="77398421" w:rsidR="00F22562" w:rsidRPr="00545A0A" w:rsidRDefault="00F22562" w:rsidP="006E1DA2"/>
    <w:p w14:paraId="2786DC05" w14:textId="77777777" w:rsidR="002762C7" w:rsidRDefault="002762C7">
      <w:r>
        <w:br w:type="page"/>
      </w:r>
    </w:p>
    <w:p w14:paraId="4C69BAD5" w14:textId="7F1A1276" w:rsidR="00097F80" w:rsidRDefault="00097F80" w:rsidP="009E7AB5">
      <w:r>
        <w:lastRenderedPageBreak/>
        <w:t xml:space="preserve">The figure below provides more detail about how the electron transport chain and ATP synthase work together to produce ATP inside the mitochondria. </w:t>
      </w:r>
    </w:p>
    <w:p w14:paraId="65CE325A" w14:textId="77777777" w:rsidR="00097F80" w:rsidRPr="009C16FD" w:rsidRDefault="00097F80" w:rsidP="00097F80">
      <w:pPr>
        <w:rPr>
          <w:rFonts w:asciiTheme="minorHAnsi" w:hAnsiTheme="minorHAnsi" w:cstheme="minorHAnsi"/>
          <w:sz w:val="8"/>
          <w:szCs w:val="8"/>
        </w:rPr>
      </w:pPr>
    </w:p>
    <w:p w14:paraId="326EA45A" w14:textId="77777777" w:rsidR="00097F80" w:rsidRPr="00A35737" w:rsidRDefault="00097F80" w:rsidP="00097F80">
      <w:pPr>
        <w:rPr>
          <w:rFonts w:asciiTheme="minorHAnsi" w:hAnsiTheme="minorHAnsi" w:cstheme="minorHAnsi"/>
          <w:sz w:val="6"/>
          <w:szCs w:val="6"/>
        </w:rPr>
      </w:pPr>
    </w:p>
    <w:tbl>
      <w:tblPr>
        <w:tblStyle w:val="TableGrid"/>
        <w:tblW w:w="0" w:type="auto"/>
        <w:jc w:val="center"/>
        <w:tblLook w:val="04A0" w:firstRow="1" w:lastRow="0" w:firstColumn="1" w:lastColumn="0" w:noHBand="0" w:noVBand="1"/>
      </w:tblPr>
      <w:tblGrid>
        <w:gridCol w:w="9126"/>
      </w:tblGrid>
      <w:tr w:rsidR="00097F80" w14:paraId="50348013" w14:textId="77777777" w:rsidTr="008A2A97">
        <w:trPr>
          <w:jc w:val="center"/>
        </w:trPr>
        <w:tc>
          <w:tcPr>
            <w:tcW w:w="0" w:type="auto"/>
          </w:tcPr>
          <w:p w14:paraId="59A3DB9F" w14:textId="77777777" w:rsidR="00097F80" w:rsidRPr="001D3556" w:rsidRDefault="00097F80" w:rsidP="008A2A97">
            <w:pPr>
              <w:jc w:val="center"/>
              <w:rPr>
                <w:sz w:val="4"/>
                <w:szCs w:val="4"/>
              </w:rPr>
            </w:pPr>
          </w:p>
          <w:p w14:paraId="7E2D552C" w14:textId="0D513C0F" w:rsidR="00097F80" w:rsidRDefault="006E1576" w:rsidP="008A2A97">
            <w:pPr>
              <w:jc w:val="center"/>
              <w:rPr>
                <w:szCs w:val="16"/>
              </w:rPr>
            </w:pPr>
            <w:r>
              <w:rPr>
                <w:noProof/>
                <w:szCs w:val="16"/>
              </w:rPr>
              <w:drawing>
                <wp:inline distT="0" distB="0" distL="0" distR="0" wp14:anchorId="0079CF1D" wp14:editId="6AF428B2">
                  <wp:extent cx="5648325" cy="3181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CR model ETC ATP synthase.pn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648325" cy="3181350"/>
                          </a:xfrm>
                          <a:prstGeom prst="rect">
                            <a:avLst/>
                          </a:prstGeom>
                          <a:ln>
                            <a:noFill/>
                          </a:ln>
                          <a:extLst>
                            <a:ext uri="{53640926-AAD7-44D8-BBD7-CCE9431645EC}">
                              <a14:shadowObscured xmlns:a14="http://schemas.microsoft.com/office/drawing/2010/main"/>
                            </a:ext>
                          </a:extLst>
                        </pic:spPr>
                      </pic:pic>
                    </a:graphicData>
                  </a:graphic>
                </wp:inline>
              </w:drawing>
            </w:r>
          </w:p>
          <w:p w14:paraId="2C298733" w14:textId="77777777" w:rsidR="00097F80" w:rsidRPr="00796F40" w:rsidRDefault="00097F80" w:rsidP="008A2A97">
            <w:pPr>
              <w:jc w:val="center"/>
              <w:rPr>
                <w:sz w:val="2"/>
                <w:szCs w:val="2"/>
              </w:rPr>
            </w:pPr>
          </w:p>
        </w:tc>
      </w:tr>
    </w:tbl>
    <w:p w14:paraId="09223CDC" w14:textId="77777777" w:rsidR="00097F80" w:rsidRDefault="00097F80" w:rsidP="00097F80">
      <w:pPr>
        <w:jc w:val="center"/>
        <w:rPr>
          <w:sz w:val="6"/>
          <w:szCs w:val="6"/>
        </w:rPr>
      </w:pPr>
    </w:p>
    <w:p w14:paraId="78A7AC1C" w14:textId="73D9F533" w:rsidR="002762C7" w:rsidRPr="002762C7" w:rsidRDefault="002762C7" w:rsidP="002762C7">
      <w:pPr>
        <w:jc w:val="center"/>
        <w:rPr>
          <w:sz w:val="16"/>
          <w:szCs w:val="16"/>
        </w:rPr>
      </w:pPr>
      <w:r w:rsidRPr="002762C7">
        <w:rPr>
          <w:sz w:val="16"/>
          <w:szCs w:val="16"/>
        </w:rPr>
        <w:t>(modified from</w:t>
      </w:r>
      <w:r>
        <w:rPr>
          <w:sz w:val="16"/>
          <w:szCs w:val="16"/>
        </w:rPr>
        <w:t xml:space="preserve"> </w:t>
      </w:r>
      <w:hyperlink r:id="rId38" w:history="1">
        <w:r w:rsidRPr="002762C7">
          <w:rPr>
            <w:rStyle w:val="Hyperlink"/>
            <w:sz w:val="16"/>
            <w:szCs w:val="16"/>
          </w:rPr>
          <w:t>https://biologydictionary.net/wp-content/uploads/2018/08/The-Electron-Transport-Chain.jpg</w:t>
        </w:r>
      </w:hyperlink>
    </w:p>
    <w:p w14:paraId="62D29329" w14:textId="77777777" w:rsidR="002762C7" w:rsidRDefault="002762C7" w:rsidP="002762C7">
      <w:pPr>
        <w:jc w:val="center"/>
        <w:rPr>
          <w:rStyle w:val="Hyperlink"/>
          <w:szCs w:val="16"/>
          <w:u w:val="none"/>
        </w:rPr>
      </w:pPr>
      <w:r w:rsidRPr="002762C7">
        <w:rPr>
          <w:sz w:val="16"/>
          <w:szCs w:val="16"/>
        </w:rPr>
        <w:t xml:space="preserve">and </w:t>
      </w:r>
      <w:hyperlink r:id="rId39" w:history="1">
        <w:r w:rsidRPr="002762C7">
          <w:rPr>
            <w:rStyle w:val="Hyperlink"/>
            <w:sz w:val="16"/>
            <w:szCs w:val="16"/>
          </w:rPr>
          <w:t>https://slideplayer.com/slide/14082775/86/images/57/Figure+9.14+ATP+synthase%2C+a+molecular+mill..jpg</w:t>
        </w:r>
      </w:hyperlink>
      <w:r w:rsidRPr="002762C7">
        <w:rPr>
          <w:rStyle w:val="Hyperlink"/>
          <w:sz w:val="16"/>
          <w:szCs w:val="16"/>
          <w:u w:val="none"/>
        </w:rPr>
        <w:t>)</w:t>
      </w:r>
    </w:p>
    <w:p w14:paraId="76332B40" w14:textId="5ACF6E98" w:rsidR="00097F80" w:rsidRPr="002762C7" w:rsidRDefault="00097F80" w:rsidP="002762C7"/>
    <w:p w14:paraId="739694CA" w14:textId="18E6A609" w:rsidR="00F22562" w:rsidRPr="00545A0A" w:rsidRDefault="002762C7" w:rsidP="009E7AB5">
      <w:r>
        <w:t>Cellular</w:t>
      </w:r>
      <w:r w:rsidR="002E44DD" w:rsidRPr="000116F4">
        <w:t xml:space="preserve"> respiration</w:t>
      </w:r>
      <w:r>
        <w:t xml:space="preserve"> produces </w:t>
      </w:r>
      <w:r w:rsidR="002E44DD" w:rsidRPr="000116F4">
        <w:rPr>
          <w:u w:val="single"/>
        </w:rPr>
        <w:t>~29 molecules of ATP for each glucose molecule</w:t>
      </w:r>
      <w:r>
        <w:t xml:space="preserve">. This </w:t>
      </w:r>
      <w:r w:rsidR="002E44DD" w:rsidRPr="000116F4">
        <w:t>number is less than previously believed (and often erroneously stated in textbooks). This revised estimate is based on newly discovered complexities and inefficiencies in the function of the electron transport chain and ATP synthase enzyme. The number of ATP produced per molecule of glucose is variable because of variability in the efficiency of the electron transport chain proton pumps and the ATP synthase.</w:t>
      </w:r>
      <w:r w:rsidR="002E44DD" w:rsidRPr="000116F4">
        <w:rPr>
          <w:rStyle w:val="FootnoteReference"/>
        </w:rPr>
        <w:footnoteReference w:id="8"/>
      </w:r>
      <w:r w:rsidR="002E44DD" w:rsidRPr="000116F4">
        <w:t xml:space="preserve"> These recent findings are interesting as an example of how science progresses by a series of successively more accurate approximations to the truth.</w:t>
      </w:r>
      <w:r w:rsidR="00C61364" w:rsidRPr="00545A0A">
        <w:t xml:space="preserve"> </w:t>
      </w:r>
    </w:p>
    <w:p w14:paraId="3CD165AC" w14:textId="489278E0" w:rsidR="003D7AA3" w:rsidRDefault="003D7AA3"/>
    <w:p w14:paraId="11E3E38E" w14:textId="77777777" w:rsidR="002762C7" w:rsidRDefault="002762C7">
      <w:r>
        <w:br w:type="page"/>
      </w:r>
    </w:p>
    <w:p w14:paraId="483656DE" w14:textId="77F8766B" w:rsidR="00032B95" w:rsidRPr="00545A0A" w:rsidRDefault="00C27562" w:rsidP="004F38BC">
      <w:r w:rsidRPr="00545A0A">
        <w:lastRenderedPageBreak/>
        <w:t>Two additional important points are</w:t>
      </w:r>
      <w:r w:rsidR="00B40E7B" w:rsidRPr="00545A0A">
        <w:t>:</w:t>
      </w:r>
      <w:r w:rsidR="00AC47DC" w:rsidRPr="00545A0A">
        <w:t xml:space="preserve"> </w:t>
      </w:r>
    </w:p>
    <w:p w14:paraId="67AF6541" w14:textId="77777777" w:rsidR="00032B95" w:rsidRPr="00545A0A" w:rsidRDefault="002B311E" w:rsidP="00032B95">
      <w:pPr>
        <w:numPr>
          <w:ilvl w:val="0"/>
          <w:numId w:val="12"/>
        </w:numPr>
      </w:pPr>
      <w:r w:rsidRPr="00545A0A">
        <w:t>Only about 30%</w:t>
      </w:r>
      <w:r w:rsidR="00AC47DC" w:rsidRPr="00545A0A">
        <w:t xml:space="preserve"> the energy </w:t>
      </w:r>
      <w:r w:rsidR="0049133E" w:rsidRPr="00545A0A">
        <w:t xml:space="preserve">released </w:t>
      </w:r>
      <w:r w:rsidR="00575713" w:rsidRPr="00545A0A">
        <w:t>by</w:t>
      </w:r>
      <w:r w:rsidR="0049133E" w:rsidRPr="00545A0A">
        <w:t xml:space="preserve"> the</w:t>
      </w:r>
      <w:r w:rsidR="00575713" w:rsidRPr="00545A0A">
        <w:t xml:space="preserve"> </w:t>
      </w:r>
      <w:r w:rsidR="00AC47DC" w:rsidRPr="00545A0A">
        <w:t xml:space="preserve">cellular respiration </w:t>
      </w:r>
      <w:r w:rsidR="0049133E" w:rsidRPr="00545A0A">
        <w:t xml:space="preserve">of glucose </w:t>
      </w:r>
      <w:r w:rsidR="00AC47DC" w:rsidRPr="00545A0A">
        <w:t xml:space="preserve">is </w:t>
      </w:r>
      <w:r w:rsidR="00BB63CB" w:rsidRPr="00545A0A">
        <w:t>captured in</w:t>
      </w:r>
      <w:r w:rsidR="0049133E" w:rsidRPr="00545A0A">
        <w:t xml:space="preserve"> the production of</w:t>
      </w:r>
      <w:r w:rsidR="00AC47DC" w:rsidRPr="00545A0A">
        <w:t xml:space="preserve"> ATP; </w:t>
      </w:r>
      <w:r w:rsidR="0049133E" w:rsidRPr="00545A0A">
        <w:t>much</w:t>
      </w:r>
      <w:r w:rsidR="00AC47DC" w:rsidRPr="00545A0A">
        <w:t xml:space="preserve"> of the energy is </w:t>
      </w:r>
      <w:r w:rsidR="00BB63CB" w:rsidRPr="00545A0A">
        <w:t>lost as</w:t>
      </w:r>
      <w:r w:rsidR="00AC47DC" w:rsidRPr="00545A0A">
        <w:t xml:space="preserve"> </w:t>
      </w:r>
      <w:r w:rsidR="009D5CC4" w:rsidRPr="00545A0A">
        <w:t>thermal energy</w:t>
      </w:r>
      <w:r w:rsidR="00AC47DC" w:rsidRPr="00545A0A">
        <w:t>.</w:t>
      </w:r>
    </w:p>
    <w:p w14:paraId="4ECC49F3" w14:textId="77777777" w:rsidR="004F38BC" w:rsidRPr="00545A0A" w:rsidRDefault="00E47849" w:rsidP="00032B95">
      <w:pPr>
        <w:numPr>
          <w:ilvl w:val="0"/>
          <w:numId w:val="12"/>
        </w:numPr>
      </w:pPr>
      <w:r w:rsidRPr="00545A0A">
        <w:t>Cellular</w:t>
      </w:r>
      <w:r w:rsidR="00032B95" w:rsidRPr="00545A0A">
        <w:t xml:space="preserve"> respiration </w:t>
      </w:r>
      <w:r w:rsidRPr="00545A0A">
        <w:t xml:space="preserve">can produce ATP using glucose, </w:t>
      </w:r>
      <w:r w:rsidR="00032B95" w:rsidRPr="00545A0A">
        <w:t>fatty acids</w:t>
      </w:r>
      <w:r w:rsidRPr="00545A0A">
        <w:t xml:space="preserve">, glycerol or </w:t>
      </w:r>
      <w:r w:rsidR="00032B95" w:rsidRPr="00545A0A">
        <w:t>amino acids</w:t>
      </w:r>
      <w:r w:rsidRPr="00545A0A">
        <w:t xml:space="preserve"> as input molecules</w:t>
      </w:r>
      <w:r w:rsidR="00032B95" w:rsidRPr="00545A0A">
        <w:t>.</w:t>
      </w:r>
    </w:p>
    <w:p w14:paraId="0E3DD93B" w14:textId="77777777" w:rsidR="00BD39B4" w:rsidRPr="00545A0A" w:rsidRDefault="00BD39B4" w:rsidP="00E005C8"/>
    <w:p w14:paraId="75C359C3" w14:textId="77777777" w:rsidR="00BD39B4" w:rsidRPr="00545A0A" w:rsidRDefault="00BD39B4" w:rsidP="00BD39B4">
      <w:pPr>
        <w:jc w:val="center"/>
      </w:pPr>
      <w:r w:rsidRPr="00545A0A">
        <w:rPr>
          <w:noProof/>
        </w:rPr>
        <w:drawing>
          <wp:inline distT="0" distB="0" distL="0" distR="0" wp14:anchorId="130B250B" wp14:editId="2D98D902">
            <wp:extent cx="4187952" cy="5596128"/>
            <wp:effectExtent l="0" t="0" r="3175" b="5080"/>
            <wp:docPr id="7" name="Picture 7" descr="http://schoolworkhelper.net/wp-content/uploads/2010/07/catabol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workhelper.net/wp-content/uploads/2010/07/catabolism.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7952" cy="5596128"/>
                    </a:xfrm>
                    <a:prstGeom prst="rect">
                      <a:avLst/>
                    </a:prstGeom>
                    <a:noFill/>
                    <a:ln>
                      <a:noFill/>
                    </a:ln>
                  </pic:spPr>
                </pic:pic>
              </a:graphicData>
            </a:graphic>
          </wp:inline>
        </w:drawing>
      </w:r>
    </w:p>
    <w:p w14:paraId="625789EB" w14:textId="77777777" w:rsidR="00C55DB8" w:rsidRPr="00545A0A" w:rsidRDefault="00BD39B4" w:rsidP="00BD39B4">
      <w:pPr>
        <w:jc w:val="center"/>
        <w:rPr>
          <w:sz w:val="16"/>
          <w:szCs w:val="16"/>
        </w:rPr>
      </w:pPr>
      <w:r w:rsidRPr="00545A0A">
        <w:rPr>
          <w:sz w:val="16"/>
          <w:szCs w:val="16"/>
        </w:rPr>
        <w:t>(</w:t>
      </w:r>
      <w:r w:rsidR="00C55DB8" w:rsidRPr="00545A0A">
        <w:rPr>
          <w:sz w:val="16"/>
          <w:szCs w:val="16"/>
        </w:rPr>
        <w:t>Krebs cycle is another name for the citric acid cycle shown in the previous figure.</w:t>
      </w:r>
    </w:p>
    <w:p w14:paraId="5352F4C8" w14:textId="77777777" w:rsidR="00BD39B4" w:rsidRPr="00545A0A" w:rsidRDefault="00000000" w:rsidP="00BD39B4">
      <w:pPr>
        <w:jc w:val="center"/>
        <w:rPr>
          <w:sz w:val="16"/>
          <w:szCs w:val="16"/>
        </w:rPr>
      </w:pPr>
      <w:hyperlink r:id="rId41" w:history="1">
        <w:r w:rsidR="00BD39B4" w:rsidRPr="00545A0A">
          <w:rPr>
            <w:rStyle w:val="Hyperlink"/>
            <w:sz w:val="16"/>
            <w:szCs w:val="16"/>
          </w:rPr>
          <w:t>http://schoolworkhelper.net/wp-content/uploads/2010/07/catabolism.gif</w:t>
        </w:r>
      </w:hyperlink>
      <w:r w:rsidR="00BD39B4" w:rsidRPr="00545A0A">
        <w:rPr>
          <w:sz w:val="16"/>
          <w:szCs w:val="16"/>
        </w:rPr>
        <w:t>)</w:t>
      </w:r>
    </w:p>
    <w:p w14:paraId="30857286" w14:textId="77777777" w:rsidR="00BD39B4" w:rsidRPr="00545A0A" w:rsidRDefault="00BD39B4" w:rsidP="00E005C8"/>
    <w:p w14:paraId="0A875EAB" w14:textId="77777777" w:rsidR="00D516A1" w:rsidRDefault="00D516A1">
      <w:pPr>
        <w:rPr>
          <w:rFonts w:eastAsia="MS Mincho"/>
        </w:rPr>
      </w:pPr>
      <w:r>
        <w:rPr>
          <w:rFonts w:eastAsia="MS Mincho"/>
        </w:rPr>
        <w:br w:type="page"/>
      </w:r>
    </w:p>
    <w:p w14:paraId="06476D63" w14:textId="77777777" w:rsidR="00E005C8" w:rsidRPr="00D516A1" w:rsidRDefault="008C24CA" w:rsidP="00E005C8">
      <w:pPr>
        <w:rPr>
          <w:rFonts w:eastAsia="MS Mincho"/>
        </w:rPr>
      </w:pPr>
      <w:r w:rsidRPr="00545A0A">
        <w:rPr>
          <w:rFonts w:eastAsia="MS Mincho"/>
        </w:rPr>
        <w:lastRenderedPageBreak/>
        <w:t>D.</w:t>
      </w:r>
      <w:r w:rsidR="0049133E" w:rsidRPr="00545A0A">
        <w:rPr>
          <w:rFonts w:eastAsia="MS Mincho"/>
        </w:rPr>
        <w:t xml:space="preserve"> </w:t>
      </w:r>
      <w:r w:rsidR="00E028A5" w:rsidRPr="00545A0A">
        <w:t>Aerobic cellular respiration requires O</w:t>
      </w:r>
      <w:r w:rsidR="00E028A5" w:rsidRPr="00545A0A">
        <w:rPr>
          <w:vertAlign w:val="subscript"/>
        </w:rPr>
        <w:t>2</w:t>
      </w:r>
      <w:r w:rsidR="00E028A5" w:rsidRPr="00545A0A">
        <w:t xml:space="preserve"> as an electron acceptor at the end of the electron transport chain.  When </w:t>
      </w:r>
      <w:r w:rsidR="00E028A5" w:rsidRPr="00545A0A">
        <w:rPr>
          <w:u w:val="single"/>
        </w:rPr>
        <w:t>O</w:t>
      </w:r>
      <w:r w:rsidR="00E028A5" w:rsidRPr="00545A0A">
        <w:rPr>
          <w:u w:val="single"/>
          <w:vertAlign w:val="subscript"/>
        </w:rPr>
        <w:t>2</w:t>
      </w:r>
      <w:r w:rsidR="00E028A5" w:rsidRPr="00545A0A">
        <w:rPr>
          <w:u w:val="single"/>
        </w:rPr>
        <w:t xml:space="preserve"> is not available</w:t>
      </w:r>
      <w:r w:rsidR="00E028A5" w:rsidRPr="00545A0A">
        <w:t>, cells use</w:t>
      </w:r>
      <w:r w:rsidR="00D516A1">
        <w:t xml:space="preserve"> anaerobic</w:t>
      </w:r>
      <w:r w:rsidR="00E028A5" w:rsidRPr="00545A0A">
        <w:t xml:space="preserve"> </w:t>
      </w:r>
      <w:r w:rsidR="00BB7EB1" w:rsidRPr="00545A0A">
        <w:rPr>
          <w:b/>
        </w:rPr>
        <w:t>fermentation</w:t>
      </w:r>
      <w:r w:rsidR="00BB7EB1" w:rsidRPr="00545A0A">
        <w:t>, which produces much less ATP per glucose molecule</w:t>
      </w:r>
      <w:r w:rsidR="00E028A5" w:rsidRPr="00545A0A">
        <w:rPr>
          <w:b/>
        </w:rPr>
        <w:t>.</w:t>
      </w:r>
      <w:r w:rsidR="00D516A1">
        <w:rPr>
          <w:color w:val="000000"/>
        </w:rPr>
        <w:t xml:space="preserve"> The figure below </w:t>
      </w:r>
      <w:r w:rsidR="006B2043" w:rsidRPr="00545A0A">
        <w:rPr>
          <w:color w:val="000000"/>
        </w:rPr>
        <w:t>summarizes</w:t>
      </w:r>
      <w:r w:rsidR="00E005C8" w:rsidRPr="00545A0A">
        <w:rPr>
          <w:color w:val="000000"/>
        </w:rPr>
        <w:t xml:space="preserve"> </w:t>
      </w:r>
      <w:r w:rsidR="00E005C8" w:rsidRPr="00545A0A">
        <w:rPr>
          <w:color w:val="000000"/>
          <w:u w:val="single"/>
        </w:rPr>
        <w:t>alcoholic fermentation</w:t>
      </w:r>
      <w:r w:rsidR="006B2043" w:rsidRPr="00545A0A">
        <w:rPr>
          <w:color w:val="000000"/>
        </w:rPr>
        <w:t xml:space="preserve">, e.g. in </w:t>
      </w:r>
      <w:r w:rsidR="00E005C8" w:rsidRPr="00545A0A">
        <w:rPr>
          <w:color w:val="000000"/>
        </w:rPr>
        <w:t>yeast cells.</w:t>
      </w:r>
    </w:p>
    <w:p w14:paraId="7D3C2955" w14:textId="77777777" w:rsidR="00E005C8" w:rsidRPr="00545A0A" w:rsidRDefault="00E005C8" w:rsidP="006B2043">
      <w:pPr>
        <w:pStyle w:val="ListParagraph"/>
        <w:spacing w:after="0" w:line="240" w:lineRule="auto"/>
        <w:rPr>
          <w:rFonts w:ascii="Times New Roman" w:hAnsi="Times New Roman"/>
          <w:color w:val="000000"/>
          <w:sz w:val="10"/>
          <w:szCs w:val="10"/>
        </w:rPr>
      </w:pPr>
    </w:p>
    <w:tbl>
      <w:tblPr>
        <w:tblStyle w:val="TableGrid"/>
        <w:tblW w:w="0" w:type="auto"/>
        <w:jc w:val="center"/>
        <w:tblLook w:val="04A0" w:firstRow="1" w:lastRow="0" w:firstColumn="1" w:lastColumn="0" w:noHBand="0" w:noVBand="1"/>
      </w:tblPr>
      <w:tblGrid>
        <w:gridCol w:w="1866"/>
        <w:gridCol w:w="4746"/>
      </w:tblGrid>
      <w:tr w:rsidR="00E005C8" w:rsidRPr="00545A0A" w14:paraId="7C19F23A" w14:textId="77777777" w:rsidTr="00A551F2">
        <w:trPr>
          <w:jc w:val="center"/>
        </w:trPr>
        <w:tc>
          <w:tcPr>
            <w:tcW w:w="0" w:type="auto"/>
          </w:tcPr>
          <w:p w14:paraId="080A8ED4" w14:textId="77777777" w:rsidR="00E005C8" w:rsidRPr="00545A0A" w:rsidRDefault="00E005C8" w:rsidP="00A551F2">
            <w:pPr>
              <w:jc w:val="center"/>
              <w:rPr>
                <w:color w:val="000000"/>
              </w:rPr>
            </w:pPr>
          </w:p>
          <w:p w14:paraId="181612B1" w14:textId="77777777" w:rsidR="00E005C8" w:rsidRPr="00545A0A" w:rsidRDefault="00E005C8" w:rsidP="00A551F2">
            <w:pPr>
              <w:jc w:val="center"/>
              <w:rPr>
                <w:color w:val="000000"/>
              </w:rPr>
            </w:pPr>
          </w:p>
          <w:p w14:paraId="21D7C235" w14:textId="77777777" w:rsidR="00E005C8" w:rsidRPr="00545A0A" w:rsidRDefault="00E005C8" w:rsidP="00A551F2">
            <w:pPr>
              <w:jc w:val="center"/>
              <w:rPr>
                <w:color w:val="000000"/>
              </w:rPr>
            </w:pPr>
            <w:r w:rsidRPr="00545A0A">
              <w:rPr>
                <w:noProof/>
              </w:rPr>
              <w:drawing>
                <wp:inline distT="0" distB="0" distL="0" distR="0" wp14:anchorId="5BC9FC8A" wp14:editId="6EEA19AA">
                  <wp:extent cx="1042416" cy="941832"/>
                  <wp:effectExtent l="0" t="0" r="5715" b="0"/>
                  <wp:docPr id="15" name="Picture 15" descr="http://media.lanecc.edu/users/powellt/Courses/225Lectures/04A/thumbnails/1glucose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lanecc.edu/users/powellt/Courses/225Lectures/04A/thumbnails/1glucoseTh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2416" cy="941832"/>
                          </a:xfrm>
                          <a:prstGeom prst="rect">
                            <a:avLst/>
                          </a:prstGeom>
                          <a:noFill/>
                          <a:ln>
                            <a:noFill/>
                          </a:ln>
                        </pic:spPr>
                      </pic:pic>
                    </a:graphicData>
                  </a:graphic>
                </wp:inline>
              </w:drawing>
            </w:r>
          </w:p>
          <w:p w14:paraId="6D421DAE" w14:textId="77777777" w:rsidR="00E005C8" w:rsidRPr="00545A0A" w:rsidRDefault="00E005C8" w:rsidP="00A551F2">
            <w:pPr>
              <w:jc w:val="center"/>
              <w:rPr>
                <w:color w:val="000000"/>
              </w:rPr>
            </w:pPr>
            <w:r w:rsidRPr="00545A0A">
              <w:rPr>
                <w:color w:val="000000"/>
              </w:rPr>
              <w:t>Glucose</w:t>
            </w:r>
          </w:p>
        </w:tc>
        <w:tc>
          <w:tcPr>
            <w:tcW w:w="0" w:type="auto"/>
          </w:tcPr>
          <w:p w14:paraId="1C797F6B" w14:textId="77777777" w:rsidR="00E005C8" w:rsidRPr="00545A0A" w:rsidRDefault="00E005C8" w:rsidP="00A551F2">
            <w:pPr>
              <w:rPr>
                <w:color w:val="000000"/>
              </w:rPr>
            </w:pPr>
            <w:r w:rsidRPr="00545A0A">
              <w:rPr>
                <w:noProof/>
              </w:rPr>
              <w:drawing>
                <wp:inline distT="0" distB="0" distL="0" distR="0" wp14:anchorId="25E77F4D" wp14:editId="3D0B8038">
                  <wp:extent cx="2876550" cy="2276475"/>
                  <wp:effectExtent l="0" t="0" r="0" b="9525"/>
                  <wp:docPr id="16" name="Picture 16" descr="http://classconnection.s3.amazonaws.com/583/flashcards/751135/jpg/alcohol-fer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assconnection.s3.amazonaws.com/583/flashcards/751135/jpg/alcohol-fermentation.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876550" cy="2276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6E8A6B" w14:textId="77777777" w:rsidR="00E005C8" w:rsidRPr="00545A0A" w:rsidRDefault="00E005C8" w:rsidP="00E005C8">
      <w:pPr>
        <w:jc w:val="center"/>
        <w:rPr>
          <w:b/>
          <w:sz w:val="16"/>
          <w:szCs w:val="16"/>
        </w:rPr>
      </w:pPr>
      <w:r w:rsidRPr="00545A0A">
        <w:rPr>
          <w:sz w:val="16"/>
          <w:szCs w:val="16"/>
        </w:rPr>
        <w:t>(</w:t>
      </w:r>
      <w:hyperlink r:id="rId44" w:history="1">
        <w:r w:rsidRPr="00545A0A">
          <w:rPr>
            <w:rStyle w:val="Hyperlink"/>
            <w:sz w:val="16"/>
            <w:szCs w:val="16"/>
          </w:rPr>
          <w:t>http://classconnection.s3.amazonaws.com/583/flashcards/751135/jpg/alcohol-fermentation.jpg</w:t>
        </w:r>
      </w:hyperlink>
      <w:r w:rsidRPr="00545A0A">
        <w:rPr>
          <w:sz w:val="16"/>
          <w:szCs w:val="16"/>
        </w:rPr>
        <w:t>)</w:t>
      </w:r>
    </w:p>
    <w:p w14:paraId="4DC0DB59" w14:textId="77777777" w:rsidR="00E005C8" w:rsidRPr="00545A0A" w:rsidRDefault="00E005C8" w:rsidP="00E005C8">
      <w:pPr>
        <w:jc w:val="center"/>
        <w:rPr>
          <w:b/>
          <w:sz w:val="16"/>
          <w:szCs w:val="16"/>
        </w:rPr>
      </w:pPr>
    </w:p>
    <w:p w14:paraId="7AABD32C" w14:textId="77777777" w:rsidR="009E21A7" w:rsidRPr="00545A0A" w:rsidRDefault="00E005C8" w:rsidP="00E005C8">
      <w:r w:rsidRPr="00545A0A">
        <w:t xml:space="preserve">This figure </w:t>
      </w:r>
      <w:r w:rsidR="006B2043" w:rsidRPr="00545A0A">
        <w:t>summarizes</w:t>
      </w:r>
      <w:r w:rsidRPr="00545A0A">
        <w:t xml:space="preserve"> lactic acid fermentation which occurs in mammalian muscle.</w:t>
      </w:r>
    </w:p>
    <w:tbl>
      <w:tblPr>
        <w:tblStyle w:val="TableGrid"/>
        <w:tblW w:w="0" w:type="auto"/>
        <w:jc w:val="center"/>
        <w:tblLook w:val="04A0" w:firstRow="1" w:lastRow="0" w:firstColumn="1" w:lastColumn="0" w:noHBand="0" w:noVBand="1"/>
      </w:tblPr>
      <w:tblGrid>
        <w:gridCol w:w="4476"/>
      </w:tblGrid>
      <w:tr w:rsidR="009E21A7" w:rsidRPr="00545A0A" w14:paraId="7415934D" w14:textId="77777777" w:rsidTr="009E21A7">
        <w:trPr>
          <w:jc w:val="center"/>
        </w:trPr>
        <w:tc>
          <w:tcPr>
            <w:tcW w:w="0" w:type="auto"/>
          </w:tcPr>
          <w:p w14:paraId="2CD14A21" w14:textId="77777777" w:rsidR="009E21A7" w:rsidRPr="00545A0A" w:rsidRDefault="009E21A7" w:rsidP="00E005C8">
            <w:r w:rsidRPr="00545A0A">
              <w:rPr>
                <w:noProof/>
              </w:rPr>
              <w:drawing>
                <wp:inline distT="0" distB="0" distL="0" distR="0" wp14:anchorId="7D42B69D" wp14:editId="03648FD0">
                  <wp:extent cx="2697480" cy="2468880"/>
                  <wp:effectExtent l="0" t="0" r="7620" b="7620"/>
                  <wp:docPr id="18" name="Picture 18" descr="http://test.classconnection.s3.amazonaws.com/529/flashcards/475529/jpg/lactic-acid-fer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classconnection.s3.amazonaws.com/529/flashcards/475529/jpg/lactic-acid-ferment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7480" cy="2468880"/>
                          </a:xfrm>
                          <a:prstGeom prst="rect">
                            <a:avLst/>
                          </a:prstGeom>
                          <a:noFill/>
                          <a:ln>
                            <a:noFill/>
                          </a:ln>
                        </pic:spPr>
                      </pic:pic>
                    </a:graphicData>
                  </a:graphic>
                </wp:inline>
              </w:drawing>
            </w:r>
          </w:p>
        </w:tc>
      </w:tr>
    </w:tbl>
    <w:p w14:paraId="7AC0DD77" w14:textId="77777777" w:rsidR="00E028A5" w:rsidRPr="00545A0A" w:rsidRDefault="00E005C8" w:rsidP="009E21A7">
      <w:pPr>
        <w:widowControl w:val="0"/>
        <w:autoSpaceDE w:val="0"/>
        <w:autoSpaceDN w:val="0"/>
        <w:adjustRightInd w:val="0"/>
        <w:jc w:val="center"/>
      </w:pPr>
      <w:r w:rsidRPr="00545A0A">
        <w:rPr>
          <w:sz w:val="16"/>
          <w:szCs w:val="16"/>
        </w:rPr>
        <w:t>(</w:t>
      </w:r>
      <w:hyperlink r:id="rId46" w:history="1">
        <w:r w:rsidRPr="00545A0A">
          <w:rPr>
            <w:rStyle w:val="Hyperlink"/>
            <w:sz w:val="16"/>
            <w:szCs w:val="16"/>
          </w:rPr>
          <w:t>http://test.classconnection.s3.amazonaws.com/529/flashcards/475529/jpg/lactic-acid-fermentation.jpg</w:t>
        </w:r>
      </w:hyperlink>
    </w:p>
    <w:p w14:paraId="53FD1F08" w14:textId="77777777" w:rsidR="00BB63CB" w:rsidRPr="00545A0A" w:rsidRDefault="00BB63CB" w:rsidP="00984B24">
      <w:pPr>
        <w:rPr>
          <w:rFonts w:eastAsia="MS Mincho"/>
          <w:sz w:val="16"/>
          <w:szCs w:val="16"/>
        </w:rPr>
      </w:pPr>
    </w:p>
    <w:p w14:paraId="309C590A" w14:textId="77777777" w:rsidR="003974B8" w:rsidRPr="00545A0A" w:rsidRDefault="008C24CA" w:rsidP="00984B24">
      <w:r w:rsidRPr="00545A0A">
        <w:rPr>
          <w:rFonts w:eastAsia="MS Mincho"/>
        </w:rPr>
        <w:t xml:space="preserve">E. </w:t>
      </w:r>
      <w:r w:rsidR="00D906CE" w:rsidRPr="00545A0A">
        <w:rPr>
          <w:b/>
        </w:rPr>
        <w:t xml:space="preserve">To </w:t>
      </w:r>
      <w:r w:rsidR="00C61364" w:rsidRPr="00545A0A">
        <w:rPr>
          <w:b/>
        </w:rPr>
        <w:t xml:space="preserve">use </w:t>
      </w:r>
      <w:r w:rsidR="003974B8" w:rsidRPr="00545A0A">
        <w:rPr>
          <w:b/>
        </w:rPr>
        <w:t>energy from</w:t>
      </w:r>
      <w:r w:rsidR="003974B8" w:rsidRPr="00545A0A">
        <w:t xml:space="preserve"> </w:t>
      </w:r>
      <w:r w:rsidR="003974B8" w:rsidRPr="00545A0A">
        <w:rPr>
          <w:b/>
        </w:rPr>
        <w:t>food</w:t>
      </w:r>
      <w:r w:rsidR="00885878" w:rsidRPr="00545A0A">
        <w:t>:</w:t>
      </w:r>
    </w:p>
    <w:p w14:paraId="79109405" w14:textId="77777777" w:rsidR="00D906CE" w:rsidRPr="00545A0A" w:rsidRDefault="00D906CE" w:rsidP="003974B8">
      <w:pPr>
        <w:numPr>
          <w:ilvl w:val="0"/>
          <w:numId w:val="4"/>
        </w:numPr>
      </w:pPr>
      <w:r w:rsidRPr="00545A0A">
        <w:t>Large organic food molecules such as starch and triglycerides are digested to small organic molecules such as glucose and fatty acid</w:t>
      </w:r>
      <w:r w:rsidR="004E2CCA" w:rsidRPr="00545A0A">
        <w:t>s</w:t>
      </w:r>
      <w:r w:rsidRPr="00545A0A">
        <w:t xml:space="preserve"> that can</w:t>
      </w:r>
      <w:r w:rsidR="00867B79" w:rsidRPr="00545A0A">
        <w:t xml:space="preserve"> be absorbed from the gut,</w:t>
      </w:r>
      <w:r w:rsidRPr="00545A0A">
        <w:t xml:space="preserve"> travel in the blood</w:t>
      </w:r>
      <w:r w:rsidR="00BB63CB" w:rsidRPr="00545A0A">
        <w:t>,</w:t>
      </w:r>
      <w:r w:rsidRPr="00545A0A">
        <w:t xml:space="preserve"> and </w:t>
      </w:r>
      <w:r w:rsidR="00867B79" w:rsidRPr="00545A0A">
        <w:t xml:space="preserve">enter cells to </w:t>
      </w:r>
      <w:r w:rsidRPr="00545A0A">
        <w:t>serve as input for cellular respiration.</w:t>
      </w:r>
    </w:p>
    <w:p w14:paraId="0C0B7749" w14:textId="77777777" w:rsidR="003974B8" w:rsidRPr="00545A0A" w:rsidRDefault="00D906CE" w:rsidP="003974B8">
      <w:pPr>
        <w:numPr>
          <w:ilvl w:val="0"/>
          <w:numId w:val="4"/>
        </w:numPr>
      </w:pPr>
      <w:r w:rsidRPr="00545A0A">
        <w:t xml:space="preserve">Cellular </w:t>
      </w:r>
      <w:r w:rsidR="003974B8" w:rsidRPr="00545A0A">
        <w:t xml:space="preserve">respiration </w:t>
      </w:r>
      <w:r w:rsidR="00600585" w:rsidRPr="00545A0A">
        <w:t>of</w:t>
      </w:r>
      <w:r w:rsidRPr="00545A0A">
        <w:t xml:space="preserve"> organic molecules such as glucose </w:t>
      </w:r>
      <w:r w:rsidR="00600585" w:rsidRPr="00545A0A">
        <w:t>is used to synthesize</w:t>
      </w:r>
      <w:r w:rsidRPr="00545A0A">
        <w:t xml:space="preserve"> ATP</w:t>
      </w:r>
      <w:r w:rsidR="00885878" w:rsidRPr="00545A0A">
        <w:t>.</w:t>
      </w:r>
    </w:p>
    <w:p w14:paraId="2EEBDB8D" w14:textId="77777777" w:rsidR="003974B8" w:rsidRPr="00545A0A" w:rsidRDefault="00885878" w:rsidP="003974B8">
      <w:pPr>
        <w:numPr>
          <w:ilvl w:val="0"/>
          <w:numId w:val="4"/>
        </w:numPr>
      </w:pPr>
      <w:r w:rsidRPr="00545A0A">
        <w:t>Then</w:t>
      </w:r>
      <w:r w:rsidR="003974B8" w:rsidRPr="00545A0A">
        <w:t xml:space="preserve">, </w:t>
      </w:r>
      <w:r w:rsidR="00600585" w:rsidRPr="00545A0A">
        <w:t>hydrolysis of ATP provides</w:t>
      </w:r>
      <w:r w:rsidR="00596C03" w:rsidRPr="00545A0A">
        <w:t xml:space="preserve"> </w:t>
      </w:r>
      <w:r w:rsidRPr="00545A0A">
        <w:t>energy for cellular processes</w:t>
      </w:r>
      <w:r w:rsidR="003974B8" w:rsidRPr="00545A0A">
        <w:t>.</w:t>
      </w:r>
    </w:p>
    <w:p w14:paraId="29527442" w14:textId="77777777" w:rsidR="003974B8" w:rsidRPr="00545A0A" w:rsidRDefault="003974B8" w:rsidP="00984B24">
      <w:pPr>
        <w:rPr>
          <w:sz w:val="16"/>
          <w:szCs w:val="16"/>
        </w:rPr>
      </w:pPr>
    </w:p>
    <w:p w14:paraId="5B42DF1E" w14:textId="77777777" w:rsidR="00596C03" w:rsidRPr="00545A0A" w:rsidRDefault="004F38BC" w:rsidP="00984B24">
      <w:r w:rsidRPr="00545A0A">
        <w:rPr>
          <w:u w:val="single"/>
        </w:rPr>
        <w:t>Common Misconception</w:t>
      </w:r>
      <w:r w:rsidRPr="00545A0A">
        <w:t>:  Food = calories = energy</w:t>
      </w:r>
    </w:p>
    <w:p w14:paraId="2F766541" w14:textId="77777777" w:rsidR="00B107F1" w:rsidRPr="00545A0A" w:rsidRDefault="004E2CCA" w:rsidP="00984B24">
      <w:r w:rsidRPr="00545A0A">
        <w:t>Food, calories and energy are related, but not equivalent concepts.</w:t>
      </w:r>
    </w:p>
    <w:p w14:paraId="6C1742E8" w14:textId="77777777" w:rsidR="00104740" w:rsidRDefault="00104740" w:rsidP="00104740">
      <w:pPr>
        <w:pStyle w:val="NoSpacing"/>
        <w:numPr>
          <w:ilvl w:val="0"/>
          <w:numId w:val="17"/>
        </w:numPr>
        <w:rPr>
          <w:rFonts w:ascii="Times New Roman" w:hAnsi="Times New Roman"/>
          <w:sz w:val="24"/>
          <w:szCs w:val="24"/>
        </w:rPr>
      </w:pPr>
      <w:r w:rsidRPr="00412E46">
        <w:rPr>
          <w:rFonts w:ascii="Times New Roman" w:hAnsi="Times New Roman"/>
          <w:sz w:val="24"/>
          <w:szCs w:val="24"/>
          <w:u w:val="single"/>
        </w:rPr>
        <w:t>Food</w:t>
      </w:r>
      <w:r w:rsidRPr="00412E46">
        <w:rPr>
          <w:rFonts w:ascii="Times New Roman" w:hAnsi="Times New Roman"/>
          <w:sz w:val="24"/>
          <w:szCs w:val="24"/>
        </w:rPr>
        <w:t xml:space="preserve"> contains organic molecules which can </w:t>
      </w:r>
      <w:r>
        <w:rPr>
          <w:rFonts w:ascii="Times New Roman" w:hAnsi="Times New Roman"/>
          <w:sz w:val="24"/>
          <w:szCs w:val="24"/>
        </w:rPr>
        <w:t>be used</w:t>
      </w:r>
      <w:r w:rsidRPr="00412E46">
        <w:rPr>
          <w:rFonts w:ascii="Times New Roman" w:hAnsi="Times New Roman"/>
          <w:sz w:val="24"/>
          <w:szCs w:val="24"/>
        </w:rPr>
        <w:t xml:space="preserve"> for cellular respiration which produces ATP</w:t>
      </w:r>
      <w:r>
        <w:rPr>
          <w:rFonts w:ascii="Times New Roman" w:hAnsi="Times New Roman"/>
          <w:sz w:val="24"/>
          <w:szCs w:val="24"/>
        </w:rPr>
        <w:t>;</w:t>
      </w:r>
      <w:r w:rsidRPr="00412E46">
        <w:rPr>
          <w:rFonts w:ascii="Times New Roman" w:hAnsi="Times New Roman"/>
          <w:sz w:val="24"/>
          <w:szCs w:val="24"/>
        </w:rPr>
        <w:t xml:space="preserve"> hydrolysis of ATP provides the </w:t>
      </w:r>
      <w:r w:rsidRPr="00AC65A0">
        <w:rPr>
          <w:rFonts w:ascii="Times New Roman" w:hAnsi="Times New Roman"/>
          <w:sz w:val="24"/>
          <w:szCs w:val="24"/>
          <w:u w:val="single"/>
        </w:rPr>
        <w:t>energy</w:t>
      </w:r>
      <w:r w:rsidRPr="00412E46">
        <w:rPr>
          <w:rFonts w:ascii="Times New Roman" w:hAnsi="Times New Roman"/>
          <w:sz w:val="24"/>
          <w:szCs w:val="24"/>
        </w:rPr>
        <w:t xml:space="preserve"> for the processes of life. Food also provides molecules that can be used for growth and repair of body tissues. </w:t>
      </w:r>
    </w:p>
    <w:p w14:paraId="536EA562" w14:textId="77777777" w:rsidR="00104740" w:rsidRDefault="00104740" w:rsidP="00104740">
      <w:pPr>
        <w:pStyle w:val="NoSpacing"/>
        <w:numPr>
          <w:ilvl w:val="0"/>
          <w:numId w:val="17"/>
        </w:numPr>
        <w:rPr>
          <w:rFonts w:ascii="Times New Roman" w:hAnsi="Times New Roman"/>
          <w:sz w:val="24"/>
          <w:szCs w:val="24"/>
        </w:rPr>
      </w:pPr>
      <w:r>
        <w:rPr>
          <w:rFonts w:ascii="Times New Roman" w:hAnsi="Times New Roman"/>
          <w:sz w:val="24"/>
          <w:szCs w:val="24"/>
          <w:u w:val="single"/>
        </w:rPr>
        <w:lastRenderedPageBreak/>
        <w:t>Energy</w:t>
      </w:r>
      <w:r w:rsidRPr="00412E46">
        <w:rPr>
          <w:rFonts w:ascii="Times New Roman" w:hAnsi="Times New Roman"/>
          <w:sz w:val="24"/>
          <w:szCs w:val="24"/>
        </w:rPr>
        <w:t xml:space="preserve"> </w:t>
      </w:r>
      <w:r>
        <w:rPr>
          <w:rFonts w:ascii="Times New Roman" w:hAnsi="Times New Roman"/>
          <w:sz w:val="24"/>
          <w:szCs w:val="24"/>
        </w:rPr>
        <w:t>is a property of all sorts of biological and non-biological systems (e.g.</w:t>
      </w:r>
      <w:r w:rsidRPr="00412E46">
        <w:rPr>
          <w:rFonts w:ascii="Times New Roman" w:hAnsi="Times New Roman"/>
          <w:sz w:val="24"/>
          <w:szCs w:val="24"/>
        </w:rPr>
        <w:t xml:space="preserve"> </w:t>
      </w:r>
      <w:r>
        <w:rPr>
          <w:rFonts w:ascii="Times New Roman" w:hAnsi="Times New Roman"/>
          <w:sz w:val="24"/>
          <w:szCs w:val="24"/>
        </w:rPr>
        <w:t xml:space="preserve">the chemical energy available from cellular respiration of food molecules or the </w:t>
      </w:r>
      <w:r w:rsidRPr="00412E46">
        <w:rPr>
          <w:rFonts w:ascii="Times New Roman" w:hAnsi="Times New Roman"/>
          <w:sz w:val="24"/>
          <w:szCs w:val="24"/>
        </w:rPr>
        <w:t>kinetic energy of moving muscles</w:t>
      </w:r>
      <w:r>
        <w:rPr>
          <w:rFonts w:ascii="Times New Roman" w:hAnsi="Times New Roman"/>
          <w:sz w:val="24"/>
          <w:szCs w:val="24"/>
        </w:rPr>
        <w:t xml:space="preserve"> or cars)</w:t>
      </w:r>
      <w:r w:rsidRPr="00412E46">
        <w:rPr>
          <w:rFonts w:ascii="Times New Roman" w:hAnsi="Times New Roman"/>
          <w:sz w:val="24"/>
          <w:szCs w:val="24"/>
        </w:rPr>
        <w:t>.</w:t>
      </w:r>
    </w:p>
    <w:p w14:paraId="56CB780B" w14:textId="77777777" w:rsidR="00965B59" w:rsidRPr="00545A0A" w:rsidRDefault="00104740" w:rsidP="00104740">
      <w:pPr>
        <w:pStyle w:val="NoSpacing"/>
        <w:numPr>
          <w:ilvl w:val="0"/>
          <w:numId w:val="17"/>
        </w:numPr>
      </w:pPr>
      <w:r w:rsidRPr="00412E46">
        <w:rPr>
          <w:rFonts w:ascii="Times New Roman" w:hAnsi="Times New Roman"/>
          <w:sz w:val="24"/>
          <w:szCs w:val="24"/>
        </w:rPr>
        <w:t xml:space="preserve">A </w:t>
      </w:r>
      <w:r w:rsidRPr="00412E46">
        <w:rPr>
          <w:rFonts w:ascii="Times New Roman" w:hAnsi="Times New Roman"/>
          <w:sz w:val="24"/>
          <w:szCs w:val="24"/>
          <w:u w:val="single"/>
        </w:rPr>
        <w:t>calorie</w:t>
      </w:r>
      <w:r w:rsidRPr="00412E46">
        <w:rPr>
          <w:rFonts w:ascii="Times New Roman" w:hAnsi="Times New Roman"/>
          <w:sz w:val="24"/>
          <w:szCs w:val="24"/>
        </w:rPr>
        <w:t xml:space="preserve"> is a unit of measure of energy</w:t>
      </w:r>
      <w:r w:rsidR="00D516A1">
        <w:rPr>
          <w:rFonts w:ascii="Times New Roman" w:hAnsi="Times New Roman"/>
          <w:sz w:val="24"/>
          <w:szCs w:val="24"/>
        </w:rPr>
        <w:t xml:space="preserve"> (e.g. a measure of the energy available from the oxidation of a given amount of food)</w:t>
      </w:r>
      <w:r w:rsidRPr="00412E46">
        <w:rPr>
          <w:rFonts w:ascii="Times New Roman" w:hAnsi="Times New Roman"/>
          <w:sz w:val="24"/>
          <w:szCs w:val="24"/>
        </w:rPr>
        <w:t>.</w:t>
      </w:r>
      <w:r w:rsidRPr="00545A0A">
        <w:t xml:space="preserve"> </w:t>
      </w:r>
    </w:p>
    <w:p w14:paraId="56C916DC" w14:textId="77777777" w:rsidR="00370301" w:rsidRPr="00545A0A" w:rsidRDefault="00370301" w:rsidP="00370301">
      <w:pPr>
        <w:rPr>
          <w:rFonts w:eastAsia="MS Mincho"/>
        </w:rPr>
      </w:pPr>
    </w:p>
    <w:p w14:paraId="7B7EE018" w14:textId="77777777" w:rsidR="00D97220" w:rsidRPr="00545A0A" w:rsidRDefault="00600585" w:rsidP="00E028A5">
      <w:pPr>
        <w:rPr>
          <w:b/>
          <w:sz w:val="28"/>
          <w:szCs w:val="28"/>
        </w:rPr>
      </w:pPr>
      <w:r w:rsidRPr="00545A0A">
        <w:rPr>
          <w:sz w:val="28"/>
          <w:szCs w:val="28"/>
        </w:rPr>
        <w:t>I</w:t>
      </w:r>
      <w:r w:rsidR="00613D15">
        <w:rPr>
          <w:sz w:val="28"/>
          <w:szCs w:val="28"/>
        </w:rPr>
        <w:t>V</w:t>
      </w:r>
      <w:r w:rsidR="00D97220" w:rsidRPr="00545A0A">
        <w:rPr>
          <w:sz w:val="28"/>
          <w:szCs w:val="28"/>
        </w:rPr>
        <w:t xml:space="preserve">. </w:t>
      </w:r>
      <w:r w:rsidR="00D97220" w:rsidRPr="00545A0A">
        <w:rPr>
          <w:b/>
          <w:sz w:val="28"/>
          <w:szCs w:val="28"/>
        </w:rPr>
        <w:t>Photosynthesis</w:t>
      </w:r>
    </w:p>
    <w:p w14:paraId="4D67E151" w14:textId="77777777" w:rsidR="00F84620" w:rsidRPr="00545A0A" w:rsidRDefault="002B311E" w:rsidP="002B311E">
      <w:r w:rsidRPr="00545A0A">
        <w:t>Photosynthesis converts light energy to chemical energy. Specifically, photosynthesis uses the sun's energy, carbon dioxide and water to produce sugar molecules and oxygen.</w:t>
      </w:r>
    </w:p>
    <w:p w14:paraId="253BD025" w14:textId="77777777" w:rsidR="002B311E" w:rsidRPr="00545A0A" w:rsidRDefault="002B311E" w:rsidP="002B311E">
      <w:pPr>
        <w:rPr>
          <w:sz w:val="8"/>
          <w:szCs w:val="8"/>
        </w:rPr>
      </w:pPr>
    </w:p>
    <w:p w14:paraId="02ACEE9E" w14:textId="77777777" w:rsidR="00D97220" w:rsidRPr="00545A0A" w:rsidRDefault="00FF07FB" w:rsidP="002B311E">
      <w:pPr>
        <w:ind w:left="1440"/>
      </w:pPr>
      <w:r w:rsidRPr="00545A0A">
        <w:tab/>
      </w:r>
      <w:r w:rsidRPr="00545A0A">
        <w:tab/>
      </w:r>
      <w:r w:rsidR="002B311E" w:rsidRPr="00545A0A">
        <w:t xml:space="preserve">  </w:t>
      </w:r>
      <w:r w:rsidR="00D97220" w:rsidRPr="00545A0A">
        <w:t>sunlight</w:t>
      </w:r>
    </w:p>
    <w:p w14:paraId="3F4AC857" w14:textId="77777777" w:rsidR="00D97220" w:rsidRPr="00545A0A" w:rsidRDefault="00EA328A" w:rsidP="002B311E">
      <w:pPr>
        <w:ind w:left="720" w:firstLine="720"/>
      </w:pPr>
      <w:r w:rsidRPr="00545A0A">
        <w:rPr>
          <w:noProof/>
        </w:rPr>
        <mc:AlternateContent>
          <mc:Choice Requires="wps">
            <w:drawing>
              <wp:anchor distT="0" distB="0" distL="114300" distR="114300" simplePos="0" relativeHeight="251654656" behindDoc="0" locked="0" layoutInCell="1" allowOverlap="1" wp14:anchorId="43EDCBE5" wp14:editId="14B3E5EA">
                <wp:simplePos x="0" y="0"/>
                <wp:positionH relativeFrom="column">
                  <wp:posOffset>1890407</wp:posOffset>
                </wp:positionH>
                <wp:positionV relativeFrom="paragraph">
                  <wp:posOffset>83185</wp:posOffset>
                </wp:positionV>
                <wp:extent cx="541538" cy="0"/>
                <wp:effectExtent l="0" t="76200" r="11430" b="114300"/>
                <wp:wrapNone/>
                <wp:docPr id="5" name="Straight Arrow Connector 5"/>
                <wp:cNvGraphicFramePr/>
                <a:graphic xmlns:a="http://schemas.openxmlformats.org/drawingml/2006/main">
                  <a:graphicData uri="http://schemas.microsoft.com/office/word/2010/wordprocessingShape">
                    <wps:wsp>
                      <wps:cNvCnPr/>
                      <wps:spPr>
                        <a:xfrm>
                          <a:off x="0" y="0"/>
                          <a:ext cx="54153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54CCC" id="Straight Arrow Connector 5" o:spid="_x0000_s1026" type="#_x0000_t32" style="position:absolute;margin-left:148.85pt;margin-top:6.55pt;width:42.6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" strokecolor="black [3040]">
                <v:stroke endarrow="open"/>
              </v:shape>
            </w:pict>
          </mc:Fallback>
        </mc:AlternateContent>
      </w:r>
      <w:r w:rsidR="00D97220" w:rsidRPr="00545A0A">
        <w:t>6 CO</w:t>
      </w:r>
      <w:r w:rsidR="00D97220" w:rsidRPr="00545A0A">
        <w:rPr>
          <w:vertAlign w:val="subscript"/>
        </w:rPr>
        <w:t>2</w:t>
      </w:r>
      <w:r w:rsidR="00D97220" w:rsidRPr="00545A0A">
        <w:t xml:space="preserve"> + 6 H</w:t>
      </w:r>
      <w:r w:rsidR="00D97220" w:rsidRPr="00545A0A">
        <w:rPr>
          <w:vertAlign w:val="subscript"/>
        </w:rPr>
        <w:t>2</w:t>
      </w:r>
      <w:r w:rsidR="00D97220" w:rsidRPr="00545A0A">
        <w:t xml:space="preserve">O </w:t>
      </w:r>
      <w:r w:rsidRPr="00545A0A">
        <w:t xml:space="preserve">              </w:t>
      </w:r>
      <w:r w:rsidR="00D97220" w:rsidRPr="00545A0A">
        <w:t xml:space="preserve"> C</w:t>
      </w:r>
      <w:r w:rsidR="00D97220" w:rsidRPr="00545A0A">
        <w:rPr>
          <w:vertAlign w:val="subscript"/>
        </w:rPr>
        <w:t>6</w:t>
      </w:r>
      <w:r w:rsidR="00D97220" w:rsidRPr="00545A0A">
        <w:t xml:space="preserve"> H</w:t>
      </w:r>
      <w:r w:rsidR="00D97220" w:rsidRPr="00545A0A">
        <w:rPr>
          <w:vertAlign w:val="subscript"/>
        </w:rPr>
        <w:t>12</w:t>
      </w:r>
      <w:r w:rsidR="00D97220" w:rsidRPr="00545A0A">
        <w:t>O</w:t>
      </w:r>
      <w:r w:rsidR="00D97220" w:rsidRPr="00545A0A">
        <w:rPr>
          <w:vertAlign w:val="subscript"/>
        </w:rPr>
        <w:t>6</w:t>
      </w:r>
      <w:r w:rsidR="00D97220" w:rsidRPr="00545A0A">
        <w:t xml:space="preserve"> </w:t>
      </w:r>
      <w:r w:rsidR="00F84620" w:rsidRPr="00545A0A">
        <w:t>+ 6 O</w:t>
      </w:r>
      <w:r w:rsidR="00F84620" w:rsidRPr="00545A0A">
        <w:rPr>
          <w:vertAlign w:val="subscript"/>
        </w:rPr>
        <w:t>2</w:t>
      </w:r>
    </w:p>
    <w:p w14:paraId="32F47A24" w14:textId="77777777" w:rsidR="00C02CB9" w:rsidRPr="00545A0A" w:rsidRDefault="00C02CB9" w:rsidP="00C02CB9">
      <w:pPr>
        <w:rPr>
          <w:sz w:val="16"/>
          <w:szCs w:val="16"/>
        </w:rPr>
      </w:pPr>
    </w:p>
    <w:p w14:paraId="67FE7AF6" w14:textId="188C1018" w:rsidR="000147B2" w:rsidRPr="00545A0A" w:rsidRDefault="002B311E" w:rsidP="00965B59">
      <w:r w:rsidRPr="00545A0A">
        <w:t>Photosynthesis</w:t>
      </w:r>
      <w:r w:rsidR="00C02CB9" w:rsidRPr="00545A0A">
        <w:t xml:space="preserve"> consists of a series of multistep processes</w:t>
      </w:r>
      <w:r w:rsidR="002762C7">
        <w:t xml:space="preserve"> inside chloroplasts</w:t>
      </w:r>
      <w:r w:rsidR="00965B59" w:rsidRPr="00545A0A">
        <w:t>, as summarized in the figure below</w:t>
      </w:r>
      <w:r w:rsidR="00C02CB9" w:rsidRPr="00545A0A">
        <w:t>.</w:t>
      </w:r>
    </w:p>
    <w:p w14:paraId="28C01EF0" w14:textId="77777777" w:rsidR="00C02CB9" w:rsidRPr="00545A0A" w:rsidRDefault="00666313" w:rsidP="005F6D69">
      <w:pPr>
        <w:jc w:val="center"/>
      </w:pPr>
      <w:r w:rsidRPr="00545A0A">
        <w:rPr>
          <w:noProof/>
        </w:rPr>
        <w:drawing>
          <wp:inline distT="0" distB="0" distL="0" distR="0" wp14:anchorId="5487EDB1" wp14:editId="7DB6752A">
            <wp:extent cx="3840480" cy="2642616"/>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40480" cy="2642616"/>
                    </a:xfrm>
                    <a:prstGeom prst="rect">
                      <a:avLst/>
                    </a:prstGeom>
                    <a:noFill/>
                    <a:ln>
                      <a:noFill/>
                    </a:ln>
                  </pic:spPr>
                </pic:pic>
              </a:graphicData>
            </a:graphic>
          </wp:inline>
        </w:drawing>
      </w:r>
    </w:p>
    <w:p w14:paraId="6D6FA26B" w14:textId="77777777" w:rsidR="00965B59" w:rsidRPr="00545A0A" w:rsidRDefault="00587D56" w:rsidP="00587D56">
      <w:pPr>
        <w:jc w:val="center"/>
        <w:rPr>
          <w:sz w:val="18"/>
          <w:szCs w:val="18"/>
        </w:rPr>
      </w:pPr>
      <w:r w:rsidRPr="00545A0A">
        <w:rPr>
          <w:sz w:val="18"/>
          <w:szCs w:val="18"/>
        </w:rPr>
        <w:t xml:space="preserve">(From Krogh, </w:t>
      </w:r>
      <w:r w:rsidRPr="00545A0A">
        <w:rPr>
          <w:sz w:val="18"/>
          <w:szCs w:val="18"/>
          <w:u w:val="single"/>
        </w:rPr>
        <w:t>Biology -- a Guide to the Natural World</w:t>
      </w:r>
      <w:r w:rsidRPr="00545A0A">
        <w:rPr>
          <w:sz w:val="18"/>
          <w:szCs w:val="18"/>
        </w:rPr>
        <w:t>, Fifth Edition)</w:t>
      </w:r>
    </w:p>
    <w:p w14:paraId="6EB6DCC7" w14:textId="77777777" w:rsidR="00587D56" w:rsidRPr="00545A0A" w:rsidRDefault="00587D56" w:rsidP="00587D56">
      <w:pPr>
        <w:jc w:val="center"/>
        <w:rPr>
          <w:sz w:val="18"/>
          <w:szCs w:val="18"/>
        </w:rPr>
      </w:pPr>
    </w:p>
    <w:p w14:paraId="7840AC82" w14:textId="77777777" w:rsidR="00C02CB9" w:rsidRPr="00545A0A" w:rsidRDefault="00C02CB9" w:rsidP="00C02CB9">
      <w:pPr>
        <w:numPr>
          <w:ilvl w:val="0"/>
          <w:numId w:val="10"/>
        </w:numPr>
      </w:pPr>
      <w:r w:rsidRPr="00545A0A">
        <w:t>Photosynthesis begins with light reactions</w:t>
      </w:r>
      <w:r w:rsidR="00965B59" w:rsidRPr="00545A0A">
        <w:t xml:space="preserve"> which convert the energy in sunlight to chemical energy</w:t>
      </w:r>
      <w:r w:rsidRPr="00545A0A">
        <w:t xml:space="preserve">.  </w:t>
      </w:r>
    </w:p>
    <w:p w14:paraId="6426FEEB" w14:textId="77777777" w:rsidR="00965B59" w:rsidRPr="00545A0A" w:rsidRDefault="001478A5" w:rsidP="00C02CB9">
      <w:pPr>
        <w:numPr>
          <w:ilvl w:val="0"/>
          <w:numId w:val="10"/>
        </w:numPr>
      </w:pPr>
      <w:r w:rsidRPr="00545A0A">
        <w:t>The</w:t>
      </w:r>
      <w:r w:rsidR="00C02CB9" w:rsidRPr="00545A0A">
        <w:t xml:space="preserve"> second stage of photosynthesis, known as the Calvin cycle, </w:t>
      </w:r>
      <w:r w:rsidRPr="00545A0A">
        <w:t>produces</w:t>
      </w:r>
      <w:r w:rsidR="00C02CB9" w:rsidRPr="00545A0A">
        <w:t xml:space="preserve"> </w:t>
      </w:r>
      <w:r w:rsidR="00965B59" w:rsidRPr="00545A0A">
        <w:t>a 3-carbon molecule which</w:t>
      </w:r>
      <w:r w:rsidR="009C4682" w:rsidRPr="00545A0A">
        <w:t xml:space="preserve"> is converted </w:t>
      </w:r>
      <w:r w:rsidR="00965B59" w:rsidRPr="00545A0A">
        <w:t xml:space="preserve">to </w:t>
      </w:r>
      <w:r w:rsidR="00C02CB9" w:rsidRPr="00545A0A">
        <w:t>glucose</w:t>
      </w:r>
      <w:r w:rsidR="00867B79" w:rsidRPr="00545A0A">
        <w:t xml:space="preserve"> and fructose</w:t>
      </w:r>
      <w:r w:rsidR="00C02CB9" w:rsidRPr="00545A0A">
        <w:t>.</w:t>
      </w:r>
    </w:p>
    <w:p w14:paraId="470E7BC6" w14:textId="77777777" w:rsidR="00C02CB9" w:rsidRPr="00545A0A" w:rsidRDefault="00965B59" w:rsidP="00C02CB9">
      <w:pPr>
        <w:numPr>
          <w:ilvl w:val="0"/>
          <w:numId w:val="10"/>
        </w:numPr>
      </w:pPr>
      <w:r w:rsidRPr="00545A0A">
        <w:t xml:space="preserve">Glucose </w:t>
      </w:r>
      <w:r w:rsidR="00867B79" w:rsidRPr="00545A0A">
        <w:t xml:space="preserve">and fructose </w:t>
      </w:r>
      <w:r w:rsidRPr="00545A0A">
        <w:t xml:space="preserve">can be converted to sucrose which </w:t>
      </w:r>
      <w:r w:rsidR="00BB63CB" w:rsidRPr="00545A0A">
        <w:t>can move</w:t>
      </w:r>
      <w:r w:rsidRPr="00545A0A">
        <w:t xml:space="preserve"> throughout the plant and provides input</w:t>
      </w:r>
      <w:r w:rsidR="00B47FA4" w:rsidRPr="00545A0A">
        <w:t xml:space="preserve"> molecules </w:t>
      </w:r>
      <w:r w:rsidRPr="00545A0A">
        <w:t>for cellular respiration.  Glucose can also be used to produce starch (a storage molecule)</w:t>
      </w:r>
      <w:r w:rsidR="00BB63CB" w:rsidRPr="00545A0A">
        <w:t xml:space="preserve">, </w:t>
      </w:r>
      <w:r w:rsidRPr="00545A0A">
        <w:t>cellulose (a major structural molecule in plants)</w:t>
      </w:r>
      <w:r w:rsidR="002B311E" w:rsidRPr="00545A0A">
        <w:t xml:space="preserve"> and </w:t>
      </w:r>
      <w:r w:rsidR="00BB63CB" w:rsidRPr="00545A0A">
        <w:t>carbon-containing molecules that are used in the synthesis of</w:t>
      </w:r>
      <w:r w:rsidR="002B311E" w:rsidRPr="00545A0A">
        <w:t xml:space="preserve"> lipids and amino acids</w:t>
      </w:r>
      <w:r w:rsidRPr="00545A0A">
        <w:t>.</w:t>
      </w:r>
    </w:p>
    <w:p w14:paraId="11AF452E" w14:textId="77777777" w:rsidR="00C02CB9" w:rsidRPr="00545A0A" w:rsidRDefault="00C02CB9" w:rsidP="00C02CB9">
      <w:pPr>
        <w:rPr>
          <w:sz w:val="16"/>
          <w:szCs w:val="16"/>
        </w:rPr>
      </w:pPr>
    </w:p>
    <w:p w14:paraId="0BFDBEEB" w14:textId="77777777" w:rsidR="004632BE" w:rsidRPr="00545A0A" w:rsidRDefault="00392E19" w:rsidP="00027315">
      <w:r w:rsidRPr="00545A0A">
        <w:rPr>
          <w:u w:val="single"/>
        </w:rPr>
        <w:t>Common Misconception</w:t>
      </w:r>
      <w:r w:rsidR="004632BE" w:rsidRPr="00545A0A">
        <w:rPr>
          <w:u w:val="single"/>
        </w:rPr>
        <w:t>s</w:t>
      </w:r>
      <w:r w:rsidRPr="00545A0A">
        <w:t xml:space="preserve">: </w:t>
      </w:r>
    </w:p>
    <w:p w14:paraId="2092029B" w14:textId="77777777" w:rsidR="00B47FA4" w:rsidRPr="00545A0A" w:rsidRDefault="0006117E" w:rsidP="00F84620">
      <w:pPr>
        <w:pStyle w:val="ListParagraph"/>
        <w:numPr>
          <w:ilvl w:val="0"/>
          <w:numId w:val="16"/>
        </w:numPr>
        <w:spacing w:after="0" w:line="240" w:lineRule="auto"/>
        <w:rPr>
          <w:rFonts w:ascii="Times New Roman" w:hAnsi="Times New Roman"/>
          <w:sz w:val="24"/>
          <w:szCs w:val="24"/>
        </w:rPr>
      </w:pPr>
      <w:r w:rsidRPr="00545A0A">
        <w:rPr>
          <w:rFonts w:ascii="Times New Roman" w:hAnsi="Times New Roman"/>
          <w:sz w:val="24"/>
          <w:szCs w:val="24"/>
        </w:rPr>
        <w:t xml:space="preserve">Students often do not understand that most of </w:t>
      </w:r>
      <w:r w:rsidR="001021B0" w:rsidRPr="00545A0A">
        <w:rPr>
          <w:rFonts w:ascii="Times New Roman" w:hAnsi="Times New Roman"/>
          <w:sz w:val="24"/>
          <w:szCs w:val="24"/>
        </w:rPr>
        <w:t>a</w:t>
      </w:r>
      <w:r w:rsidRPr="00545A0A">
        <w:rPr>
          <w:rFonts w:ascii="Times New Roman" w:hAnsi="Times New Roman"/>
          <w:sz w:val="24"/>
          <w:szCs w:val="24"/>
        </w:rPr>
        <w:t xml:space="preserve"> plant</w:t>
      </w:r>
      <w:r w:rsidR="001021B0" w:rsidRPr="00545A0A">
        <w:rPr>
          <w:rFonts w:ascii="Times New Roman" w:hAnsi="Times New Roman"/>
          <w:sz w:val="24"/>
          <w:szCs w:val="24"/>
        </w:rPr>
        <w:t>’</w:t>
      </w:r>
      <w:r w:rsidRPr="00545A0A">
        <w:rPr>
          <w:rFonts w:ascii="Times New Roman" w:hAnsi="Times New Roman"/>
          <w:sz w:val="24"/>
          <w:szCs w:val="24"/>
        </w:rPr>
        <w:t>s biomass comes from CO</w:t>
      </w:r>
      <w:r w:rsidRPr="00545A0A">
        <w:rPr>
          <w:rFonts w:ascii="Times New Roman" w:hAnsi="Times New Roman"/>
          <w:sz w:val="24"/>
          <w:szCs w:val="24"/>
          <w:vertAlign w:val="subscript"/>
        </w:rPr>
        <w:t>2</w:t>
      </w:r>
      <w:r w:rsidRPr="00545A0A">
        <w:rPr>
          <w:rFonts w:ascii="Times New Roman" w:hAnsi="Times New Roman"/>
          <w:sz w:val="24"/>
          <w:szCs w:val="24"/>
        </w:rPr>
        <w:t>.</w:t>
      </w:r>
      <w:r w:rsidR="005F6D69" w:rsidRPr="00545A0A">
        <w:rPr>
          <w:rFonts w:ascii="Times New Roman" w:hAnsi="Times New Roman"/>
          <w:sz w:val="24"/>
          <w:szCs w:val="24"/>
        </w:rPr>
        <w:t xml:space="preserve"> This misconception can be addressed with the learning activity "Where does a plant's mass come from?" </w:t>
      </w:r>
      <w:r w:rsidR="00867B79" w:rsidRPr="00545A0A">
        <w:rPr>
          <w:rFonts w:ascii="Times New Roman" w:hAnsi="Times New Roman"/>
          <w:sz w:val="24"/>
          <w:szCs w:val="24"/>
        </w:rPr>
        <w:t>(</w:t>
      </w:r>
      <w:r w:rsidR="005F6D69" w:rsidRPr="00545A0A">
        <w:rPr>
          <w:rFonts w:ascii="Times New Roman" w:hAnsi="Times New Roman"/>
          <w:sz w:val="24"/>
          <w:szCs w:val="24"/>
        </w:rPr>
        <w:t xml:space="preserve">described in </w:t>
      </w:r>
      <w:r w:rsidR="00D516A1">
        <w:rPr>
          <w:rFonts w:ascii="Times New Roman" w:hAnsi="Times New Roman"/>
          <w:sz w:val="24"/>
          <w:szCs w:val="24"/>
        </w:rPr>
        <w:t>Section VI</w:t>
      </w:r>
      <w:r w:rsidR="00867B79" w:rsidRPr="00545A0A">
        <w:rPr>
          <w:rFonts w:ascii="Times New Roman" w:hAnsi="Times New Roman"/>
          <w:sz w:val="24"/>
          <w:szCs w:val="24"/>
        </w:rPr>
        <w:t>)</w:t>
      </w:r>
      <w:r w:rsidR="005F6D69" w:rsidRPr="00545A0A">
        <w:rPr>
          <w:rFonts w:ascii="Times New Roman" w:hAnsi="Times New Roman"/>
          <w:sz w:val="24"/>
          <w:szCs w:val="24"/>
        </w:rPr>
        <w:t>.</w:t>
      </w:r>
    </w:p>
    <w:p w14:paraId="1C7AC7DB" w14:textId="77777777" w:rsidR="001478A5" w:rsidRPr="00545A0A" w:rsidRDefault="004632BE" w:rsidP="00A551F2">
      <w:pPr>
        <w:pStyle w:val="ListParagraph"/>
        <w:numPr>
          <w:ilvl w:val="0"/>
          <w:numId w:val="16"/>
        </w:numPr>
        <w:spacing w:after="0" w:line="240" w:lineRule="auto"/>
        <w:rPr>
          <w:rFonts w:ascii="Times New Roman" w:hAnsi="Times New Roman"/>
          <w:sz w:val="24"/>
          <w:szCs w:val="24"/>
        </w:rPr>
      </w:pPr>
      <w:r w:rsidRPr="00545A0A">
        <w:rPr>
          <w:rFonts w:ascii="Times New Roman" w:hAnsi="Times New Roman"/>
          <w:sz w:val="24"/>
          <w:szCs w:val="24"/>
        </w:rPr>
        <w:t xml:space="preserve">Many students believe that only animals carry out cellular respiration and plants only carry out photosynthesis; they do not understand that plants also need to carry out cellular respiration to provide ATP for cellular processes. This misconception can be addressed </w:t>
      </w:r>
      <w:r w:rsidRPr="00545A0A">
        <w:rPr>
          <w:rFonts w:ascii="Times New Roman" w:hAnsi="Times New Roman"/>
          <w:sz w:val="24"/>
          <w:szCs w:val="24"/>
        </w:rPr>
        <w:lastRenderedPageBreak/>
        <w:t xml:space="preserve">with the learning </w:t>
      </w:r>
      <w:r w:rsidR="005F6D69" w:rsidRPr="00545A0A">
        <w:rPr>
          <w:rFonts w:ascii="Times New Roman" w:hAnsi="Times New Roman"/>
          <w:sz w:val="24"/>
          <w:szCs w:val="24"/>
        </w:rPr>
        <w:t>activity "</w:t>
      </w:r>
      <w:r w:rsidR="001478A5" w:rsidRPr="00545A0A">
        <w:rPr>
          <w:rFonts w:ascii="Times New Roman" w:hAnsi="Times New Roman"/>
          <w:sz w:val="24"/>
          <w:szCs w:val="24"/>
        </w:rPr>
        <w:t>Photosynthesis and Cellular Respiration</w:t>
      </w:r>
      <w:r w:rsidR="00B107F1" w:rsidRPr="00545A0A">
        <w:rPr>
          <w:rFonts w:ascii="Times New Roman" w:hAnsi="Times New Roman"/>
          <w:sz w:val="24"/>
          <w:szCs w:val="24"/>
        </w:rPr>
        <w:t xml:space="preserve"> – Understanding </w:t>
      </w:r>
      <w:r w:rsidR="008C24CA" w:rsidRPr="00545A0A">
        <w:rPr>
          <w:rFonts w:ascii="Times New Roman" w:hAnsi="Times New Roman"/>
          <w:sz w:val="24"/>
          <w:szCs w:val="24"/>
        </w:rPr>
        <w:t xml:space="preserve">the Basics of </w:t>
      </w:r>
      <w:r w:rsidR="00B107F1" w:rsidRPr="00545A0A">
        <w:rPr>
          <w:rFonts w:ascii="Times New Roman" w:hAnsi="Times New Roman"/>
          <w:sz w:val="24"/>
          <w:szCs w:val="24"/>
        </w:rPr>
        <w:t>Bioenergetics and Biosynthesis</w:t>
      </w:r>
      <w:r w:rsidR="005F6D69" w:rsidRPr="00545A0A">
        <w:rPr>
          <w:rFonts w:ascii="Times New Roman" w:hAnsi="Times New Roman"/>
          <w:sz w:val="24"/>
          <w:szCs w:val="24"/>
        </w:rPr>
        <w:t xml:space="preserve">" </w:t>
      </w:r>
      <w:r w:rsidR="00867B79" w:rsidRPr="00545A0A">
        <w:rPr>
          <w:rFonts w:ascii="Times New Roman" w:hAnsi="Times New Roman"/>
          <w:sz w:val="24"/>
          <w:szCs w:val="24"/>
        </w:rPr>
        <w:t>(</w:t>
      </w:r>
      <w:r w:rsidR="00D516A1" w:rsidRPr="00545A0A">
        <w:rPr>
          <w:rFonts w:ascii="Times New Roman" w:hAnsi="Times New Roman"/>
          <w:sz w:val="24"/>
          <w:szCs w:val="24"/>
        </w:rPr>
        <w:t xml:space="preserve">described in </w:t>
      </w:r>
      <w:r w:rsidR="00D516A1">
        <w:rPr>
          <w:rFonts w:ascii="Times New Roman" w:hAnsi="Times New Roman"/>
          <w:sz w:val="24"/>
          <w:szCs w:val="24"/>
        </w:rPr>
        <w:t>Section VI</w:t>
      </w:r>
      <w:r w:rsidR="00D516A1" w:rsidRPr="00545A0A">
        <w:rPr>
          <w:rFonts w:ascii="Times New Roman" w:hAnsi="Times New Roman"/>
          <w:sz w:val="24"/>
          <w:szCs w:val="24"/>
        </w:rPr>
        <w:t>)</w:t>
      </w:r>
      <w:r w:rsidRPr="00545A0A">
        <w:rPr>
          <w:rFonts w:ascii="Times New Roman" w:hAnsi="Times New Roman"/>
          <w:sz w:val="24"/>
          <w:szCs w:val="24"/>
        </w:rPr>
        <w:t>.</w:t>
      </w:r>
    </w:p>
    <w:p w14:paraId="2D51E457" w14:textId="77777777" w:rsidR="002B311E" w:rsidRPr="00545A0A" w:rsidRDefault="002B311E" w:rsidP="00F84620"/>
    <w:p w14:paraId="39B1B7E5" w14:textId="6C0EF62A" w:rsidR="007A6D49" w:rsidRPr="00545A0A" w:rsidRDefault="001478A5" w:rsidP="00D97220">
      <w:pPr>
        <w:rPr>
          <w:b/>
          <w:sz w:val="28"/>
          <w:szCs w:val="28"/>
        </w:rPr>
      </w:pPr>
      <w:r w:rsidRPr="00545A0A">
        <w:rPr>
          <w:sz w:val="28"/>
          <w:szCs w:val="28"/>
        </w:rPr>
        <w:t>V</w:t>
      </w:r>
      <w:r w:rsidR="00353744" w:rsidRPr="00545A0A">
        <w:rPr>
          <w:sz w:val="28"/>
          <w:szCs w:val="28"/>
        </w:rPr>
        <w:t>.</w:t>
      </w:r>
      <w:r w:rsidR="00E43A0F">
        <w:rPr>
          <w:b/>
          <w:sz w:val="28"/>
          <w:szCs w:val="28"/>
        </w:rPr>
        <w:t xml:space="preserve"> Carbon Cycles and Energy </w:t>
      </w:r>
      <w:r w:rsidR="005D2168" w:rsidRPr="00545A0A">
        <w:rPr>
          <w:b/>
          <w:sz w:val="28"/>
          <w:szCs w:val="28"/>
        </w:rPr>
        <w:t>Transfer in Ecosystems</w:t>
      </w:r>
    </w:p>
    <w:p w14:paraId="171BF8D5" w14:textId="77777777" w:rsidR="00947617" w:rsidRPr="004D2D99" w:rsidRDefault="00947617" w:rsidP="00947617">
      <w:pPr>
        <w:pStyle w:val="ListParagraph"/>
        <w:numPr>
          <w:ilvl w:val="0"/>
          <w:numId w:val="19"/>
        </w:numPr>
        <w:spacing w:line="240" w:lineRule="auto"/>
        <w:ind w:left="360"/>
        <w:rPr>
          <w:rFonts w:ascii="Times New Roman" w:hAnsi="Times New Roman"/>
          <w:sz w:val="24"/>
          <w:szCs w:val="24"/>
        </w:rPr>
      </w:pPr>
      <w:r w:rsidRPr="004D2D99">
        <w:rPr>
          <w:rFonts w:ascii="Times New Roman" w:hAnsi="Times New Roman"/>
          <w:sz w:val="24"/>
          <w:szCs w:val="24"/>
        </w:rPr>
        <w:t xml:space="preserve">A </w:t>
      </w:r>
      <w:r w:rsidRPr="004D2D99">
        <w:rPr>
          <w:rFonts w:ascii="Times New Roman" w:hAnsi="Times New Roman"/>
          <w:b/>
          <w:sz w:val="24"/>
          <w:szCs w:val="24"/>
        </w:rPr>
        <w:t>producer</w:t>
      </w:r>
      <w:r w:rsidRPr="004D2D99">
        <w:rPr>
          <w:rFonts w:ascii="Times New Roman" w:hAnsi="Times New Roman"/>
          <w:sz w:val="24"/>
          <w:szCs w:val="24"/>
        </w:rPr>
        <w:t xml:space="preserve"> is an organism that produces all of its own organic molecules from small inorganic molecules, whereas a </w:t>
      </w:r>
      <w:r w:rsidRPr="004D2D99">
        <w:rPr>
          <w:rFonts w:ascii="Times New Roman" w:hAnsi="Times New Roman"/>
          <w:b/>
          <w:sz w:val="24"/>
          <w:szCs w:val="24"/>
        </w:rPr>
        <w:t>consumer</w:t>
      </w:r>
      <w:r w:rsidRPr="004D2D99">
        <w:rPr>
          <w:rFonts w:ascii="Times New Roman" w:hAnsi="Times New Roman"/>
          <w:sz w:val="24"/>
          <w:szCs w:val="24"/>
        </w:rPr>
        <w:t xml:space="preserve"> is an organism that consumes organic molecules produced by other organisms.</w:t>
      </w:r>
      <w:r>
        <w:rPr>
          <w:rFonts w:ascii="Times New Roman" w:hAnsi="Times New Roman"/>
          <w:sz w:val="24"/>
          <w:szCs w:val="24"/>
        </w:rPr>
        <w:t xml:space="preserve"> </w:t>
      </w:r>
      <w:r w:rsidRPr="004D2D99">
        <w:rPr>
          <w:rFonts w:ascii="Times New Roman" w:hAnsi="Times New Roman"/>
          <w:sz w:val="24"/>
          <w:szCs w:val="24"/>
        </w:rPr>
        <w:t xml:space="preserve">Consumers can be categorized as </w:t>
      </w:r>
      <w:r w:rsidRPr="004D2D99">
        <w:rPr>
          <w:rFonts w:ascii="Times New Roman" w:hAnsi="Times New Roman"/>
          <w:b/>
          <w:sz w:val="24"/>
          <w:szCs w:val="24"/>
        </w:rPr>
        <w:t>primary consumers</w:t>
      </w:r>
      <w:r w:rsidRPr="004D2D99">
        <w:rPr>
          <w:rFonts w:ascii="Times New Roman" w:hAnsi="Times New Roman"/>
          <w:sz w:val="24"/>
          <w:szCs w:val="24"/>
        </w:rPr>
        <w:t xml:space="preserve"> (herbivores) which eat producers, </w:t>
      </w:r>
      <w:r w:rsidRPr="004D2D99">
        <w:rPr>
          <w:rFonts w:ascii="Times New Roman" w:hAnsi="Times New Roman"/>
          <w:b/>
          <w:sz w:val="24"/>
          <w:szCs w:val="24"/>
        </w:rPr>
        <w:t>decomposers</w:t>
      </w:r>
      <w:r w:rsidRPr="004D2D99">
        <w:rPr>
          <w:rFonts w:ascii="Times New Roman" w:hAnsi="Times New Roman"/>
          <w:sz w:val="24"/>
          <w:szCs w:val="24"/>
        </w:rPr>
        <w:t xml:space="preserve"> which consume dead organic matter, </w:t>
      </w:r>
      <w:r w:rsidRPr="004D2D99">
        <w:rPr>
          <w:rFonts w:ascii="Times New Roman" w:hAnsi="Times New Roman"/>
          <w:b/>
          <w:sz w:val="24"/>
          <w:szCs w:val="24"/>
        </w:rPr>
        <w:t>secondary consumers</w:t>
      </w:r>
      <w:r w:rsidRPr="004D2D99">
        <w:rPr>
          <w:rFonts w:ascii="Times New Roman" w:hAnsi="Times New Roman"/>
          <w:sz w:val="24"/>
          <w:szCs w:val="24"/>
        </w:rPr>
        <w:t xml:space="preserve"> which consume primary consumers or decomposers, </w:t>
      </w:r>
      <w:r w:rsidRPr="004D2D99">
        <w:rPr>
          <w:rFonts w:ascii="Times New Roman" w:hAnsi="Times New Roman"/>
          <w:b/>
          <w:sz w:val="24"/>
          <w:szCs w:val="24"/>
        </w:rPr>
        <w:t>tertiary consumers</w:t>
      </w:r>
      <w:r w:rsidRPr="004D2D99">
        <w:rPr>
          <w:rFonts w:ascii="Times New Roman" w:hAnsi="Times New Roman"/>
          <w:sz w:val="24"/>
          <w:szCs w:val="24"/>
        </w:rPr>
        <w:t xml:space="preserve"> which consume secondary consumers, </w:t>
      </w:r>
      <w:r>
        <w:rPr>
          <w:rFonts w:ascii="Times New Roman" w:hAnsi="Times New Roman"/>
          <w:sz w:val="24"/>
          <w:szCs w:val="24"/>
        </w:rPr>
        <w:t>or</w:t>
      </w:r>
      <w:r w:rsidRPr="004D2D99">
        <w:rPr>
          <w:rFonts w:ascii="Times New Roman" w:hAnsi="Times New Roman"/>
          <w:sz w:val="24"/>
          <w:szCs w:val="24"/>
        </w:rPr>
        <w:t xml:space="preserve"> </w:t>
      </w:r>
      <w:r w:rsidRPr="004D2D99">
        <w:rPr>
          <w:rFonts w:ascii="Times New Roman" w:hAnsi="Times New Roman"/>
          <w:b/>
          <w:sz w:val="24"/>
          <w:szCs w:val="24"/>
        </w:rPr>
        <w:t>trophic omnivores</w:t>
      </w:r>
      <w:r w:rsidRPr="004D2D99">
        <w:rPr>
          <w:rFonts w:ascii="Times New Roman" w:hAnsi="Times New Roman"/>
          <w:sz w:val="24"/>
          <w:szCs w:val="24"/>
        </w:rPr>
        <w:t xml:space="preserve"> which consume organisms at more than one trophic level.</w:t>
      </w:r>
    </w:p>
    <w:p w14:paraId="2725D31B" w14:textId="77777777" w:rsidR="00947617" w:rsidRPr="003451BC" w:rsidRDefault="00947617" w:rsidP="00947617">
      <w:pPr>
        <w:pStyle w:val="ListParagraph"/>
        <w:numPr>
          <w:ilvl w:val="0"/>
          <w:numId w:val="19"/>
        </w:numPr>
        <w:spacing w:line="240" w:lineRule="auto"/>
        <w:ind w:left="360"/>
        <w:rPr>
          <w:rFonts w:ascii="Times New Roman" w:hAnsi="Times New Roman"/>
          <w:sz w:val="24"/>
          <w:szCs w:val="24"/>
        </w:rPr>
      </w:pPr>
      <w:r>
        <w:rPr>
          <w:rFonts w:ascii="Times New Roman" w:hAnsi="Times New Roman"/>
          <w:sz w:val="24"/>
          <w:szCs w:val="24"/>
        </w:rPr>
        <w:t>In a</w:t>
      </w:r>
      <w:r w:rsidRPr="003451BC">
        <w:rPr>
          <w:rFonts w:ascii="Times New Roman" w:hAnsi="Times New Roman"/>
          <w:sz w:val="24"/>
          <w:szCs w:val="24"/>
        </w:rPr>
        <w:t xml:space="preserve"> </w:t>
      </w:r>
      <w:r w:rsidRPr="003451BC">
        <w:rPr>
          <w:rFonts w:ascii="Times New Roman" w:hAnsi="Times New Roman"/>
          <w:b/>
          <w:sz w:val="24"/>
          <w:szCs w:val="24"/>
        </w:rPr>
        <w:t>trophic relationship</w:t>
      </w:r>
      <w:r w:rsidRPr="003451BC">
        <w:rPr>
          <w:rFonts w:ascii="Times New Roman" w:hAnsi="Times New Roman"/>
          <w:sz w:val="24"/>
          <w:szCs w:val="24"/>
        </w:rPr>
        <w:t xml:space="preserve"> one organism </w:t>
      </w:r>
      <w:r>
        <w:rPr>
          <w:rFonts w:ascii="Times New Roman" w:hAnsi="Times New Roman"/>
          <w:sz w:val="24"/>
          <w:szCs w:val="24"/>
        </w:rPr>
        <w:t>consumes organic molecules from another organism (or a decomposer consumes organic molecules from</w:t>
      </w:r>
      <w:r w:rsidRPr="003451BC">
        <w:rPr>
          <w:rFonts w:ascii="Times New Roman" w:hAnsi="Times New Roman"/>
          <w:sz w:val="24"/>
          <w:szCs w:val="24"/>
        </w:rPr>
        <w:t xml:space="preserve"> dead organic matter). A </w:t>
      </w:r>
      <w:r w:rsidRPr="003451BC">
        <w:rPr>
          <w:rFonts w:ascii="Times New Roman" w:hAnsi="Times New Roman"/>
          <w:b/>
          <w:sz w:val="24"/>
          <w:szCs w:val="24"/>
        </w:rPr>
        <w:t>food chain</w:t>
      </w:r>
      <w:r w:rsidRPr="003451BC">
        <w:rPr>
          <w:rFonts w:ascii="Times New Roman" w:hAnsi="Times New Roman"/>
          <w:sz w:val="24"/>
          <w:szCs w:val="24"/>
        </w:rPr>
        <w:t xml:space="preserve"> shows a simple sequence of trophic relationships (e.g. producer</w:t>
      </w:r>
      <w:r>
        <w:rPr>
          <w:rFonts w:ascii="Times New Roman" w:hAnsi="Times New Roman"/>
          <w:sz w:val="24"/>
          <w:szCs w:val="24"/>
        </w:rPr>
        <w:t xml:space="preserve"> </w:t>
      </w:r>
      <w:r w:rsidRPr="003451BC">
        <w:rPr>
          <w:rFonts w:ascii="Times New Roman" w:hAnsi="Times New Roman"/>
          <w:sz w:val="24"/>
          <w:szCs w:val="24"/>
        </w:rPr>
        <w:t xml:space="preserve">→ primary consumer → secondary consumer). A </w:t>
      </w:r>
      <w:r w:rsidRPr="003451BC">
        <w:rPr>
          <w:rFonts w:ascii="Times New Roman" w:hAnsi="Times New Roman"/>
          <w:b/>
          <w:sz w:val="24"/>
          <w:szCs w:val="24"/>
        </w:rPr>
        <w:t>food web</w:t>
      </w:r>
      <w:r w:rsidRPr="003451BC">
        <w:rPr>
          <w:rFonts w:ascii="Times New Roman" w:hAnsi="Times New Roman"/>
          <w:sz w:val="24"/>
          <w:szCs w:val="24"/>
        </w:rPr>
        <w:t xml:space="preserve"> shows the multiple complex trophic relationships among </w:t>
      </w:r>
      <w:r>
        <w:rPr>
          <w:rFonts w:ascii="Times New Roman" w:hAnsi="Times New Roman"/>
          <w:sz w:val="24"/>
          <w:szCs w:val="24"/>
        </w:rPr>
        <w:t>organisms</w:t>
      </w:r>
      <w:r w:rsidRPr="003451BC">
        <w:rPr>
          <w:rFonts w:ascii="Times New Roman" w:hAnsi="Times New Roman"/>
          <w:sz w:val="24"/>
          <w:szCs w:val="24"/>
        </w:rPr>
        <w:t xml:space="preserve"> in an ecosystem.</w:t>
      </w:r>
    </w:p>
    <w:p w14:paraId="71207079" w14:textId="77777777" w:rsidR="00947617" w:rsidRPr="003451BC" w:rsidRDefault="00947617" w:rsidP="00947617">
      <w:pPr>
        <w:pStyle w:val="ListParagraph"/>
        <w:numPr>
          <w:ilvl w:val="0"/>
          <w:numId w:val="19"/>
        </w:numPr>
        <w:spacing w:line="240" w:lineRule="auto"/>
        <w:ind w:left="360"/>
        <w:rPr>
          <w:rFonts w:ascii="Times New Roman" w:hAnsi="Times New Roman"/>
          <w:sz w:val="24"/>
          <w:szCs w:val="24"/>
        </w:rPr>
      </w:pPr>
      <w:r w:rsidRPr="003451BC">
        <w:rPr>
          <w:rFonts w:ascii="Times New Roman" w:hAnsi="Times New Roman"/>
          <w:sz w:val="24"/>
          <w:szCs w:val="24"/>
        </w:rPr>
        <w:t>Decomposers are crucial to prevent excessive accumulation of dead organic matter.</w:t>
      </w:r>
    </w:p>
    <w:p w14:paraId="0487BE9B" w14:textId="77777777" w:rsidR="00947617" w:rsidRPr="00175D22" w:rsidRDefault="00947617" w:rsidP="00947617">
      <w:pPr>
        <w:pStyle w:val="ListParagraph"/>
        <w:numPr>
          <w:ilvl w:val="0"/>
          <w:numId w:val="19"/>
        </w:numPr>
        <w:spacing w:line="240" w:lineRule="auto"/>
        <w:ind w:left="360"/>
        <w:rPr>
          <w:rFonts w:ascii="Times New Roman" w:hAnsi="Times New Roman"/>
          <w:sz w:val="24"/>
          <w:szCs w:val="24"/>
        </w:rPr>
      </w:pPr>
      <w:r w:rsidRPr="003451BC">
        <w:rPr>
          <w:rFonts w:ascii="Times New Roman" w:hAnsi="Times New Roman"/>
          <w:sz w:val="24"/>
          <w:szCs w:val="24"/>
        </w:rPr>
        <w:t xml:space="preserve">Understanding a food web can help us to understand how changes in the population size of one organism can influence the population size of another organism in an ecosystem. For example, a </w:t>
      </w:r>
      <w:r w:rsidRPr="003451BC">
        <w:rPr>
          <w:rFonts w:ascii="Times New Roman" w:hAnsi="Times New Roman"/>
          <w:b/>
          <w:sz w:val="24"/>
          <w:szCs w:val="24"/>
        </w:rPr>
        <w:t>trophic cascade</w:t>
      </w:r>
      <w:r w:rsidRPr="003451BC">
        <w:rPr>
          <w:rFonts w:ascii="Times New Roman" w:hAnsi="Times New Roman"/>
          <w:sz w:val="24"/>
          <w:szCs w:val="24"/>
        </w:rPr>
        <w:t xml:space="preserve"> can occur when </w:t>
      </w:r>
      <w:r>
        <w:rPr>
          <w:rFonts w:ascii="Times New Roman" w:hAnsi="Times New Roman"/>
          <w:sz w:val="24"/>
          <w:szCs w:val="24"/>
        </w:rPr>
        <w:t>an increase in a</w:t>
      </w:r>
      <w:r w:rsidRPr="003451BC">
        <w:rPr>
          <w:rFonts w:ascii="Times New Roman" w:hAnsi="Times New Roman"/>
          <w:sz w:val="24"/>
          <w:szCs w:val="24"/>
        </w:rPr>
        <w:t xml:space="preserve"> predator population results in </w:t>
      </w:r>
      <w:r>
        <w:rPr>
          <w:rFonts w:ascii="Times New Roman" w:hAnsi="Times New Roman"/>
          <w:sz w:val="24"/>
          <w:szCs w:val="24"/>
        </w:rPr>
        <w:t>a decrease in an herbivore</w:t>
      </w:r>
      <w:r w:rsidRPr="003451BC">
        <w:rPr>
          <w:rFonts w:ascii="Times New Roman" w:hAnsi="Times New Roman"/>
          <w:sz w:val="24"/>
          <w:szCs w:val="24"/>
        </w:rPr>
        <w:t xml:space="preserve"> population which in turn results in increased </w:t>
      </w:r>
      <w:r>
        <w:rPr>
          <w:rFonts w:ascii="Times New Roman" w:hAnsi="Times New Roman"/>
          <w:sz w:val="24"/>
          <w:szCs w:val="24"/>
        </w:rPr>
        <w:t>growth of producers</w:t>
      </w:r>
      <w:r w:rsidRPr="003451BC">
        <w:rPr>
          <w:rFonts w:ascii="Times New Roman" w:hAnsi="Times New Roman"/>
          <w:sz w:val="24"/>
          <w:szCs w:val="24"/>
        </w:rPr>
        <w:t>.</w:t>
      </w:r>
    </w:p>
    <w:p w14:paraId="66A80278" w14:textId="77777777" w:rsidR="00947617" w:rsidRPr="003451BC" w:rsidRDefault="00947617" w:rsidP="00947617">
      <w:pPr>
        <w:pStyle w:val="ListParagraph"/>
        <w:numPr>
          <w:ilvl w:val="0"/>
          <w:numId w:val="20"/>
        </w:numPr>
        <w:spacing w:line="240" w:lineRule="auto"/>
        <w:ind w:left="360"/>
        <w:rPr>
          <w:rFonts w:ascii="Times New Roman" w:hAnsi="Times New Roman"/>
          <w:sz w:val="24"/>
          <w:szCs w:val="24"/>
        </w:rPr>
      </w:pPr>
      <w:r w:rsidRPr="003451BC">
        <w:rPr>
          <w:rFonts w:ascii="Times New Roman" w:hAnsi="Times New Roman"/>
          <w:sz w:val="24"/>
          <w:szCs w:val="24"/>
        </w:rPr>
        <w:t xml:space="preserve">The </w:t>
      </w:r>
      <w:r w:rsidRPr="003451BC">
        <w:rPr>
          <w:rFonts w:ascii="Times New Roman" w:hAnsi="Times New Roman"/>
          <w:b/>
          <w:sz w:val="24"/>
          <w:szCs w:val="24"/>
        </w:rPr>
        <w:t>carbon cycle</w:t>
      </w:r>
      <w:r w:rsidRPr="003451BC">
        <w:rPr>
          <w:rFonts w:ascii="Times New Roman" w:hAnsi="Times New Roman"/>
          <w:sz w:val="24"/>
          <w:szCs w:val="24"/>
        </w:rPr>
        <w:t xml:space="preserve"> results from the processes of:</w:t>
      </w:r>
    </w:p>
    <w:p w14:paraId="56739E58" w14:textId="77777777" w:rsidR="00947617" w:rsidRPr="00DD7AFB" w:rsidRDefault="00947617" w:rsidP="00947617">
      <w:pPr>
        <w:pStyle w:val="ListParagraph"/>
        <w:numPr>
          <w:ilvl w:val="0"/>
          <w:numId w:val="22"/>
        </w:numPr>
        <w:spacing w:line="240" w:lineRule="auto"/>
        <w:rPr>
          <w:rFonts w:ascii="Times New Roman" w:hAnsi="Times New Roman"/>
          <w:sz w:val="24"/>
          <w:szCs w:val="24"/>
        </w:rPr>
      </w:pPr>
      <w:r w:rsidRPr="000812BE">
        <w:rPr>
          <w:rFonts w:ascii="Times New Roman" w:hAnsi="Times New Roman"/>
          <w:b/>
          <w:sz w:val="24"/>
          <w:szCs w:val="24"/>
        </w:rPr>
        <w:t>photosynthesis</w:t>
      </w:r>
      <w:r>
        <w:rPr>
          <w:rFonts w:ascii="Times New Roman" w:hAnsi="Times New Roman"/>
          <w:sz w:val="24"/>
          <w:szCs w:val="24"/>
        </w:rPr>
        <w:t>,</w:t>
      </w:r>
      <w:r w:rsidRPr="003451BC">
        <w:rPr>
          <w:rFonts w:ascii="Times New Roman" w:hAnsi="Times New Roman"/>
          <w:sz w:val="24"/>
          <w:szCs w:val="24"/>
        </w:rPr>
        <w:t xml:space="preserve"> which moves carbon atoms from CO</w:t>
      </w:r>
      <w:r w:rsidRPr="003451BC">
        <w:rPr>
          <w:rFonts w:ascii="Times New Roman" w:hAnsi="Times New Roman"/>
          <w:sz w:val="24"/>
          <w:szCs w:val="24"/>
          <w:vertAlign w:val="subscript"/>
        </w:rPr>
        <w:t>2</w:t>
      </w:r>
      <w:r w:rsidRPr="003451BC">
        <w:rPr>
          <w:rFonts w:ascii="Times New Roman" w:hAnsi="Times New Roman"/>
          <w:sz w:val="24"/>
          <w:szCs w:val="24"/>
        </w:rPr>
        <w:t xml:space="preserve"> </w:t>
      </w:r>
      <w:r>
        <w:rPr>
          <w:rFonts w:ascii="Times New Roman" w:hAnsi="Times New Roman"/>
          <w:sz w:val="24"/>
          <w:szCs w:val="24"/>
        </w:rPr>
        <w:t>to small</w:t>
      </w:r>
      <w:r w:rsidRPr="003451BC">
        <w:rPr>
          <w:rFonts w:ascii="Times New Roman" w:hAnsi="Times New Roman"/>
          <w:sz w:val="24"/>
          <w:szCs w:val="24"/>
        </w:rPr>
        <w:t xml:space="preserve"> organic molecules</w:t>
      </w:r>
      <w:r>
        <w:rPr>
          <w:rFonts w:ascii="Times New Roman" w:hAnsi="Times New Roman"/>
          <w:sz w:val="24"/>
          <w:szCs w:val="24"/>
        </w:rPr>
        <w:t xml:space="preserve">, </w:t>
      </w:r>
      <w:r w:rsidRPr="003451BC">
        <w:rPr>
          <w:rFonts w:ascii="Times New Roman" w:hAnsi="Times New Roman"/>
          <w:sz w:val="24"/>
          <w:szCs w:val="24"/>
        </w:rPr>
        <w:t xml:space="preserve">and </w:t>
      </w:r>
      <w:r w:rsidRPr="000812BE">
        <w:rPr>
          <w:rFonts w:ascii="Times New Roman" w:hAnsi="Times New Roman"/>
          <w:b/>
          <w:sz w:val="24"/>
          <w:szCs w:val="24"/>
        </w:rPr>
        <w:t>biosynthesis</w:t>
      </w:r>
      <w:r>
        <w:rPr>
          <w:rFonts w:ascii="Times New Roman" w:hAnsi="Times New Roman"/>
          <w:sz w:val="24"/>
          <w:szCs w:val="24"/>
        </w:rPr>
        <w:t>,</w:t>
      </w:r>
      <w:r>
        <w:rPr>
          <w:rStyle w:val="FootnoteReference"/>
        </w:rPr>
        <w:footnoteReference w:id="9"/>
      </w:r>
      <w:r w:rsidRPr="003451BC">
        <w:rPr>
          <w:rFonts w:ascii="Times New Roman" w:hAnsi="Times New Roman"/>
          <w:sz w:val="24"/>
          <w:szCs w:val="24"/>
        </w:rPr>
        <w:t xml:space="preserve"> which produces</w:t>
      </w:r>
      <w:r>
        <w:rPr>
          <w:rFonts w:ascii="Times New Roman" w:hAnsi="Times New Roman"/>
          <w:sz w:val="24"/>
          <w:szCs w:val="24"/>
        </w:rPr>
        <w:t xml:space="preserve"> larger,</w:t>
      </w:r>
      <w:r w:rsidRPr="003451BC">
        <w:rPr>
          <w:rFonts w:ascii="Times New Roman" w:hAnsi="Times New Roman"/>
          <w:sz w:val="24"/>
          <w:szCs w:val="24"/>
        </w:rPr>
        <w:t xml:space="preserve"> </w:t>
      </w:r>
      <w:r>
        <w:rPr>
          <w:rFonts w:ascii="Times New Roman" w:hAnsi="Times New Roman"/>
          <w:sz w:val="24"/>
          <w:szCs w:val="24"/>
        </w:rPr>
        <w:t>more complex organic molecules;</w:t>
      </w:r>
    </w:p>
    <w:p w14:paraId="2C8E6D43" w14:textId="77777777" w:rsidR="00947617" w:rsidRPr="00DD7AFB" w:rsidRDefault="00947617" w:rsidP="00947617">
      <w:pPr>
        <w:pStyle w:val="ListParagraph"/>
        <w:numPr>
          <w:ilvl w:val="0"/>
          <w:numId w:val="22"/>
        </w:numPr>
        <w:spacing w:line="240" w:lineRule="auto"/>
        <w:rPr>
          <w:rFonts w:ascii="Times New Roman" w:hAnsi="Times New Roman"/>
          <w:sz w:val="24"/>
          <w:szCs w:val="24"/>
        </w:rPr>
      </w:pPr>
      <w:r>
        <w:rPr>
          <w:rFonts w:ascii="Times New Roman" w:hAnsi="Times New Roman"/>
          <w:sz w:val="24"/>
          <w:szCs w:val="24"/>
        </w:rPr>
        <w:t>eating by animals and consumption of dead organic matter by decomposers; these processes</w:t>
      </w:r>
      <w:r w:rsidRPr="004B4E54">
        <w:rPr>
          <w:rFonts w:ascii="Times New Roman" w:hAnsi="Times New Roman"/>
          <w:sz w:val="24"/>
          <w:szCs w:val="24"/>
        </w:rPr>
        <w:t xml:space="preserve"> </w:t>
      </w:r>
      <w:r>
        <w:rPr>
          <w:rFonts w:ascii="Times New Roman" w:hAnsi="Times New Roman"/>
          <w:sz w:val="24"/>
          <w:szCs w:val="24"/>
        </w:rPr>
        <w:t xml:space="preserve">move </w:t>
      </w:r>
      <w:r w:rsidRPr="003451BC">
        <w:rPr>
          <w:rFonts w:ascii="Times New Roman" w:hAnsi="Times New Roman"/>
          <w:sz w:val="24"/>
          <w:szCs w:val="24"/>
        </w:rPr>
        <w:t>carbon in organic molecules from one organism to another</w:t>
      </w:r>
      <w:r>
        <w:rPr>
          <w:rFonts w:ascii="Times New Roman" w:hAnsi="Times New Roman"/>
          <w:sz w:val="24"/>
          <w:szCs w:val="24"/>
        </w:rPr>
        <w:t>;</w:t>
      </w:r>
    </w:p>
    <w:p w14:paraId="6F026E44" w14:textId="77777777" w:rsidR="00947617" w:rsidRPr="003451BC" w:rsidRDefault="00947617" w:rsidP="00947617">
      <w:pPr>
        <w:pStyle w:val="ListParagraph"/>
        <w:numPr>
          <w:ilvl w:val="0"/>
          <w:numId w:val="22"/>
        </w:numPr>
        <w:spacing w:line="240" w:lineRule="auto"/>
        <w:rPr>
          <w:rFonts w:ascii="Times New Roman" w:hAnsi="Times New Roman"/>
          <w:sz w:val="24"/>
          <w:szCs w:val="24"/>
        </w:rPr>
      </w:pPr>
      <w:r w:rsidRPr="000812BE">
        <w:rPr>
          <w:rFonts w:ascii="Times New Roman" w:hAnsi="Times New Roman"/>
          <w:b/>
          <w:sz w:val="24"/>
          <w:szCs w:val="24"/>
        </w:rPr>
        <w:t>cellular respiration</w:t>
      </w:r>
      <w:r>
        <w:rPr>
          <w:rFonts w:ascii="Times New Roman" w:hAnsi="Times New Roman"/>
          <w:sz w:val="24"/>
          <w:szCs w:val="24"/>
        </w:rPr>
        <w:t>,</w:t>
      </w:r>
      <w:r w:rsidRPr="003451BC">
        <w:rPr>
          <w:rFonts w:ascii="Times New Roman" w:hAnsi="Times New Roman"/>
          <w:sz w:val="24"/>
          <w:szCs w:val="24"/>
        </w:rPr>
        <w:t xml:space="preserve"> which moves carbon atoms from organic molecules to CO</w:t>
      </w:r>
      <w:r w:rsidRPr="003451BC">
        <w:rPr>
          <w:rFonts w:ascii="Times New Roman" w:hAnsi="Times New Roman"/>
          <w:sz w:val="24"/>
          <w:szCs w:val="24"/>
          <w:vertAlign w:val="subscript"/>
        </w:rPr>
        <w:t>2</w:t>
      </w:r>
      <w:r w:rsidRPr="003451BC">
        <w:rPr>
          <w:rFonts w:ascii="Times New Roman" w:hAnsi="Times New Roman"/>
          <w:sz w:val="24"/>
          <w:szCs w:val="24"/>
        </w:rPr>
        <w:t>.</w:t>
      </w:r>
    </w:p>
    <w:p w14:paraId="4B4D191E" w14:textId="77777777" w:rsidR="00947617" w:rsidRPr="003451BC" w:rsidRDefault="00947617" w:rsidP="00947617">
      <w:pPr>
        <w:pStyle w:val="ListParagraph"/>
        <w:numPr>
          <w:ilvl w:val="0"/>
          <w:numId w:val="19"/>
        </w:numPr>
        <w:spacing w:line="240" w:lineRule="auto"/>
        <w:ind w:left="360"/>
        <w:rPr>
          <w:rFonts w:ascii="Times New Roman" w:hAnsi="Times New Roman"/>
          <w:sz w:val="24"/>
          <w:szCs w:val="24"/>
        </w:rPr>
      </w:pPr>
      <w:r>
        <w:rPr>
          <w:rFonts w:ascii="Times New Roman" w:hAnsi="Times New Roman"/>
          <w:sz w:val="24"/>
          <w:szCs w:val="24"/>
        </w:rPr>
        <w:t>The following</w:t>
      </w:r>
      <w:r w:rsidRPr="003451BC">
        <w:rPr>
          <w:rFonts w:ascii="Times New Roman" w:hAnsi="Times New Roman"/>
          <w:sz w:val="24"/>
          <w:szCs w:val="24"/>
        </w:rPr>
        <w:t xml:space="preserve"> </w:t>
      </w:r>
      <w:r w:rsidRPr="003451BC">
        <w:rPr>
          <w:rFonts w:ascii="Times New Roman" w:hAnsi="Times New Roman"/>
          <w:b/>
          <w:sz w:val="24"/>
          <w:szCs w:val="24"/>
        </w:rPr>
        <w:t>general principles</w:t>
      </w:r>
      <w:r>
        <w:rPr>
          <w:rFonts w:ascii="Times New Roman" w:hAnsi="Times New Roman"/>
          <w:sz w:val="24"/>
          <w:szCs w:val="24"/>
        </w:rPr>
        <w:t xml:space="preserve"> apply to all biological processes, including photosynthesis, biosynthesis and cellular respiration.</w:t>
      </w:r>
    </w:p>
    <w:p w14:paraId="67C97BD2" w14:textId="77777777" w:rsidR="00947617" w:rsidRPr="003451BC" w:rsidRDefault="00947617" w:rsidP="00947617">
      <w:pPr>
        <w:pStyle w:val="ListParagraph"/>
        <w:numPr>
          <w:ilvl w:val="0"/>
          <w:numId w:val="21"/>
        </w:numPr>
        <w:spacing w:line="240" w:lineRule="auto"/>
        <w:rPr>
          <w:rFonts w:ascii="Times New Roman" w:hAnsi="Times New Roman"/>
          <w:sz w:val="24"/>
          <w:szCs w:val="24"/>
        </w:rPr>
      </w:pPr>
      <w:r w:rsidRPr="003451BC">
        <w:rPr>
          <w:rFonts w:ascii="Times New Roman" w:hAnsi="Times New Roman"/>
          <w:sz w:val="24"/>
          <w:szCs w:val="24"/>
        </w:rPr>
        <w:t>The atoms in molecules can be rearranged into other molecules, but atoms cannot be created or destroyed.</w:t>
      </w:r>
    </w:p>
    <w:p w14:paraId="37A02505" w14:textId="77777777" w:rsidR="00947617" w:rsidRDefault="00947617" w:rsidP="00947617">
      <w:pPr>
        <w:pStyle w:val="ListParagraph"/>
        <w:numPr>
          <w:ilvl w:val="0"/>
          <w:numId w:val="21"/>
        </w:numPr>
        <w:spacing w:line="240" w:lineRule="auto"/>
        <w:rPr>
          <w:rFonts w:ascii="Times New Roman" w:hAnsi="Times New Roman"/>
          <w:sz w:val="24"/>
          <w:szCs w:val="24"/>
        </w:rPr>
      </w:pPr>
      <w:r w:rsidRPr="003451BC">
        <w:rPr>
          <w:rFonts w:ascii="Times New Roman" w:hAnsi="Times New Roman"/>
          <w:sz w:val="24"/>
          <w:szCs w:val="24"/>
        </w:rPr>
        <w:t>Energy is neither created nor destroyed by biological processes.</w:t>
      </w:r>
    </w:p>
    <w:p w14:paraId="15B902B7" w14:textId="77777777" w:rsidR="00947617" w:rsidRPr="003451BC" w:rsidRDefault="00947617" w:rsidP="00947617">
      <w:pPr>
        <w:pStyle w:val="ListParagraph"/>
        <w:numPr>
          <w:ilvl w:val="0"/>
          <w:numId w:val="21"/>
        </w:numPr>
        <w:spacing w:line="240" w:lineRule="auto"/>
        <w:rPr>
          <w:rFonts w:ascii="Times New Roman" w:hAnsi="Times New Roman"/>
          <w:sz w:val="24"/>
          <w:szCs w:val="24"/>
        </w:rPr>
      </w:pPr>
      <w:r w:rsidRPr="003451BC">
        <w:rPr>
          <w:rFonts w:ascii="Times New Roman" w:hAnsi="Times New Roman"/>
          <w:sz w:val="24"/>
          <w:szCs w:val="24"/>
        </w:rPr>
        <w:t>Energy can be transformed from one type to another (e.g. the energy in sunlight can be transformed to chemical energy in glucose).</w:t>
      </w:r>
    </w:p>
    <w:p w14:paraId="75A9EE69" w14:textId="4C387351" w:rsidR="00947617" w:rsidRDefault="00947617" w:rsidP="00947617">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During energy transfers and transformations, some of the input energy is transformed to</w:t>
      </w:r>
      <w:r w:rsidR="00AD5067">
        <w:rPr>
          <w:rFonts w:ascii="Times New Roman" w:hAnsi="Times New Roman"/>
          <w:sz w:val="24"/>
          <w:szCs w:val="24"/>
        </w:rPr>
        <w:t xml:space="preserve"> thermal </w:t>
      </w:r>
      <w:r>
        <w:rPr>
          <w:rFonts w:ascii="Times New Roman" w:hAnsi="Times New Roman"/>
          <w:sz w:val="24"/>
          <w:szCs w:val="24"/>
        </w:rPr>
        <w:t>energy</w:t>
      </w:r>
      <w:r w:rsidRPr="003451BC">
        <w:rPr>
          <w:rFonts w:ascii="Times New Roman" w:hAnsi="Times New Roman"/>
          <w:sz w:val="24"/>
          <w:szCs w:val="24"/>
        </w:rPr>
        <w:t>.</w:t>
      </w:r>
    </w:p>
    <w:p w14:paraId="132C1A5F" w14:textId="7D3B165D" w:rsidR="00947617" w:rsidRPr="00DC7C42" w:rsidRDefault="00947617" w:rsidP="00947617">
      <w:pPr>
        <w:pStyle w:val="ListParagraph"/>
        <w:numPr>
          <w:ilvl w:val="0"/>
          <w:numId w:val="20"/>
        </w:numPr>
        <w:spacing w:line="240" w:lineRule="auto"/>
        <w:ind w:left="360"/>
        <w:rPr>
          <w:rFonts w:ascii="Times New Roman" w:hAnsi="Times New Roman"/>
          <w:sz w:val="24"/>
          <w:szCs w:val="24"/>
        </w:rPr>
      </w:pPr>
      <w:r w:rsidRPr="00DC7C42">
        <w:rPr>
          <w:rFonts w:ascii="Times New Roman" w:hAnsi="Times New Roman"/>
          <w:b/>
          <w:sz w:val="24"/>
          <w:szCs w:val="24"/>
        </w:rPr>
        <w:t>Energy flows through ecosystems</w:t>
      </w:r>
      <w:r w:rsidRPr="00DC7C42">
        <w:rPr>
          <w:rFonts w:ascii="Times New Roman" w:hAnsi="Times New Roman"/>
          <w:sz w:val="24"/>
          <w:szCs w:val="24"/>
        </w:rPr>
        <w:t>. Photosynthesis transforms sunlight to chemical energy in organic molecules</w:t>
      </w:r>
      <w:r>
        <w:rPr>
          <w:rFonts w:ascii="Times New Roman" w:hAnsi="Times New Roman"/>
          <w:sz w:val="24"/>
          <w:szCs w:val="24"/>
        </w:rPr>
        <w:t xml:space="preserve"> (e.g. glucose)</w:t>
      </w:r>
      <w:r w:rsidRPr="00DC7C42">
        <w:rPr>
          <w:rFonts w:ascii="Times New Roman" w:hAnsi="Times New Roman"/>
          <w:sz w:val="24"/>
          <w:szCs w:val="24"/>
        </w:rPr>
        <w:t>. Glucose and other</w:t>
      </w:r>
      <w:r>
        <w:rPr>
          <w:rFonts w:ascii="Times New Roman" w:hAnsi="Times New Roman"/>
          <w:sz w:val="24"/>
          <w:szCs w:val="24"/>
        </w:rPr>
        <w:t xml:space="preserve"> small</w:t>
      </w:r>
      <w:r w:rsidRPr="00DC7C42">
        <w:rPr>
          <w:rFonts w:ascii="Times New Roman" w:hAnsi="Times New Roman"/>
          <w:sz w:val="24"/>
          <w:szCs w:val="24"/>
        </w:rPr>
        <w:t xml:space="preserve"> organic molecules are </w:t>
      </w:r>
      <w:r>
        <w:rPr>
          <w:rFonts w:ascii="Times New Roman" w:hAnsi="Times New Roman"/>
          <w:sz w:val="24"/>
          <w:szCs w:val="24"/>
        </w:rPr>
        <w:t>used in cellular respiration to produce</w:t>
      </w:r>
      <w:r w:rsidRPr="00DC7C42">
        <w:rPr>
          <w:rFonts w:ascii="Times New Roman" w:hAnsi="Times New Roman"/>
          <w:sz w:val="24"/>
          <w:szCs w:val="24"/>
        </w:rPr>
        <w:t xml:space="preserve"> ATP</w:t>
      </w:r>
      <w:r>
        <w:rPr>
          <w:rFonts w:ascii="Times New Roman" w:hAnsi="Times New Roman"/>
          <w:sz w:val="24"/>
          <w:szCs w:val="24"/>
        </w:rPr>
        <w:t>,</w:t>
      </w:r>
      <w:r w:rsidRPr="00DC7C42">
        <w:rPr>
          <w:rFonts w:ascii="Times New Roman" w:hAnsi="Times New Roman"/>
          <w:sz w:val="24"/>
          <w:szCs w:val="24"/>
        </w:rPr>
        <w:t xml:space="preserve"> which provides the energy for many biological </w:t>
      </w:r>
      <w:r>
        <w:rPr>
          <w:rFonts w:ascii="Times New Roman" w:hAnsi="Times New Roman"/>
          <w:sz w:val="24"/>
          <w:szCs w:val="24"/>
        </w:rPr>
        <w:t>processes</w:t>
      </w:r>
      <w:r w:rsidRPr="00DC7C42">
        <w:rPr>
          <w:rFonts w:ascii="Times New Roman" w:hAnsi="Times New Roman"/>
          <w:sz w:val="24"/>
          <w:szCs w:val="24"/>
        </w:rPr>
        <w:t>. Each of these biological processes produces</w:t>
      </w:r>
      <w:r w:rsidR="00AD5067">
        <w:rPr>
          <w:rFonts w:ascii="Times New Roman" w:hAnsi="Times New Roman"/>
          <w:sz w:val="24"/>
          <w:szCs w:val="24"/>
        </w:rPr>
        <w:t xml:space="preserve"> thermal energy</w:t>
      </w:r>
      <w:r w:rsidRPr="00DC7C42">
        <w:rPr>
          <w:rFonts w:ascii="Times New Roman" w:hAnsi="Times New Roman"/>
          <w:sz w:val="24"/>
          <w:szCs w:val="24"/>
        </w:rPr>
        <w:t>.</w:t>
      </w:r>
      <w:r w:rsidR="00AD5067">
        <w:rPr>
          <w:rFonts w:ascii="Times New Roman" w:hAnsi="Times New Roman"/>
          <w:sz w:val="24"/>
          <w:szCs w:val="24"/>
        </w:rPr>
        <w:t xml:space="preserve"> Thermal energy </w:t>
      </w:r>
      <w:r w:rsidRPr="00DC7C42">
        <w:rPr>
          <w:rFonts w:ascii="Times New Roman" w:hAnsi="Times New Roman"/>
          <w:sz w:val="24"/>
          <w:szCs w:val="24"/>
        </w:rPr>
        <w:t xml:space="preserve">cannot be used as the input energy for photosynthesis and instead is </w:t>
      </w:r>
      <w:r>
        <w:rPr>
          <w:rFonts w:ascii="Times New Roman" w:hAnsi="Times New Roman"/>
          <w:sz w:val="24"/>
          <w:szCs w:val="24"/>
        </w:rPr>
        <w:t xml:space="preserve">ultimately </w:t>
      </w:r>
      <w:r w:rsidRPr="00DC7C42">
        <w:rPr>
          <w:rFonts w:ascii="Times New Roman" w:hAnsi="Times New Roman"/>
          <w:sz w:val="24"/>
          <w:szCs w:val="24"/>
        </w:rPr>
        <w:t xml:space="preserve">radiated out to space. </w:t>
      </w:r>
      <w:r>
        <w:rPr>
          <w:rFonts w:ascii="Times New Roman" w:hAnsi="Times New Roman"/>
          <w:sz w:val="24"/>
          <w:szCs w:val="24"/>
        </w:rPr>
        <w:t>Therefore, the biosphere, with all of</w:t>
      </w:r>
      <w:r w:rsidRPr="00DC7C42">
        <w:rPr>
          <w:rFonts w:ascii="Times New Roman" w:hAnsi="Times New Roman"/>
          <w:sz w:val="24"/>
          <w:szCs w:val="24"/>
        </w:rPr>
        <w:t xml:space="preserve"> the Earth’s living organisms, depends on constant input of light energy from the sun. In contrast, the earth does not receive a significant inflow of carbon atoms, and this is not a problem because </w:t>
      </w:r>
      <w:r>
        <w:rPr>
          <w:rFonts w:ascii="Times New Roman" w:hAnsi="Times New Roman"/>
          <w:sz w:val="24"/>
          <w:szCs w:val="24"/>
        </w:rPr>
        <w:t>the carbon cycle constantly recycles carbon atoms</w:t>
      </w:r>
      <w:r w:rsidRPr="00DC7C42">
        <w:rPr>
          <w:rFonts w:ascii="Times New Roman" w:hAnsi="Times New Roman"/>
          <w:sz w:val="24"/>
          <w:szCs w:val="24"/>
        </w:rPr>
        <w:t>.</w:t>
      </w:r>
    </w:p>
    <w:p w14:paraId="1DFC7B77" w14:textId="77777777" w:rsidR="00947617" w:rsidRPr="003451BC" w:rsidRDefault="00947617" w:rsidP="00947617">
      <w:pPr>
        <w:pStyle w:val="ListParagraph"/>
        <w:numPr>
          <w:ilvl w:val="0"/>
          <w:numId w:val="20"/>
        </w:numPr>
        <w:spacing w:line="240" w:lineRule="auto"/>
        <w:ind w:left="360"/>
        <w:rPr>
          <w:rFonts w:ascii="Times New Roman" w:hAnsi="Times New Roman"/>
          <w:sz w:val="24"/>
          <w:szCs w:val="24"/>
        </w:rPr>
      </w:pPr>
      <w:r w:rsidRPr="003451BC">
        <w:rPr>
          <w:rFonts w:ascii="Times New Roman" w:hAnsi="Times New Roman"/>
          <w:sz w:val="24"/>
          <w:szCs w:val="24"/>
        </w:rPr>
        <w:lastRenderedPageBreak/>
        <w:t xml:space="preserve">The </w:t>
      </w:r>
      <w:r w:rsidRPr="003451BC">
        <w:rPr>
          <w:rFonts w:ascii="Times New Roman" w:hAnsi="Times New Roman"/>
          <w:b/>
          <w:sz w:val="24"/>
          <w:szCs w:val="24"/>
        </w:rPr>
        <w:t>biomass</w:t>
      </w:r>
      <w:r w:rsidRPr="003451BC">
        <w:rPr>
          <w:rFonts w:ascii="Times New Roman" w:hAnsi="Times New Roman"/>
          <w:sz w:val="24"/>
          <w:szCs w:val="24"/>
        </w:rPr>
        <w:t xml:space="preserve"> of an organism is the mass of the organic molecules in the organism.</w:t>
      </w:r>
      <w:r>
        <w:rPr>
          <w:rStyle w:val="FootnoteReference"/>
          <w:rFonts w:ascii="Times New Roman" w:hAnsi="Times New Roman"/>
          <w:sz w:val="24"/>
          <w:szCs w:val="24"/>
        </w:rPr>
        <w:footnoteReference w:id="10"/>
      </w:r>
      <w:r w:rsidRPr="003451BC">
        <w:rPr>
          <w:rFonts w:ascii="Times New Roman" w:hAnsi="Times New Roman"/>
          <w:sz w:val="24"/>
          <w:szCs w:val="24"/>
        </w:rPr>
        <w:t xml:space="preserve"> The rate of production of biomass is highest for </w:t>
      </w:r>
      <w:r>
        <w:rPr>
          <w:rFonts w:ascii="Times New Roman" w:hAnsi="Times New Roman"/>
          <w:sz w:val="24"/>
          <w:szCs w:val="24"/>
        </w:rPr>
        <w:t>the producers in an ecosystem</w:t>
      </w:r>
      <w:r w:rsidRPr="003451BC">
        <w:rPr>
          <w:rFonts w:ascii="Times New Roman" w:hAnsi="Times New Roman"/>
          <w:sz w:val="24"/>
          <w:szCs w:val="24"/>
        </w:rPr>
        <w:t xml:space="preserve"> and </w:t>
      </w:r>
      <w:r>
        <w:rPr>
          <w:rFonts w:ascii="Times New Roman" w:hAnsi="Times New Roman"/>
          <w:sz w:val="24"/>
          <w:szCs w:val="24"/>
        </w:rPr>
        <w:t>smaller for each higher trophic level in the ecosystem. One major reason why the rate of biomass production is smaller for each higher trophic level is that</w:t>
      </w:r>
      <w:r w:rsidRPr="003451BC">
        <w:rPr>
          <w:rFonts w:ascii="Times New Roman" w:hAnsi="Times New Roman"/>
          <w:sz w:val="24"/>
          <w:szCs w:val="24"/>
        </w:rPr>
        <w:t xml:space="preserve"> much of the biomass </w:t>
      </w:r>
      <w:r>
        <w:rPr>
          <w:rFonts w:ascii="Times New Roman" w:hAnsi="Times New Roman"/>
          <w:sz w:val="24"/>
          <w:szCs w:val="24"/>
        </w:rPr>
        <w:t>eaten</w:t>
      </w:r>
      <w:r w:rsidRPr="003451BC">
        <w:rPr>
          <w:rFonts w:ascii="Times New Roman" w:hAnsi="Times New Roman"/>
          <w:sz w:val="24"/>
          <w:szCs w:val="24"/>
        </w:rPr>
        <w:t xml:space="preserve"> by </w:t>
      </w:r>
      <w:r>
        <w:rPr>
          <w:rFonts w:ascii="Times New Roman" w:hAnsi="Times New Roman"/>
          <w:sz w:val="24"/>
          <w:szCs w:val="24"/>
        </w:rPr>
        <w:t>consumers</w:t>
      </w:r>
      <w:r w:rsidRPr="003451BC">
        <w:rPr>
          <w:rFonts w:ascii="Times New Roman" w:hAnsi="Times New Roman"/>
          <w:sz w:val="24"/>
          <w:szCs w:val="24"/>
        </w:rPr>
        <w:t xml:space="preserve"> is </w:t>
      </w:r>
      <w:r>
        <w:rPr>
          <w:rFonts w:ascii="Times New Roman" w:hAnsi="Times New Roman"/>
          <w:sz w:val="24"/>
          <w:szCs w:val="24"/>
        </w:rPr>
        <w:t xml:space="preserve">not available for consumption by the next higher trophic levels since many of the organic molecules consumed are </w:t>
      </w:r>
      <w:r w:rsidRPr="003451BC">
        <w:rPr>
          <w:rFonts w:ascii="Times New Roman" w:hAnsi="Times New Roman"/>
          <w:sz w:val="24"/>
          <w:szCs w:val="24"/>
        </w:rPr>
        <w:t>used for cellular respiration</w:t>
      </w:r>
      <w:r>
        <w:rPr>
          <w:rFonts w:ascii="Times New Roman" w:hAnsi="Times New Roman"/>
          <w:sz w:val="24"/>
          <w:szCs w:val="24"/>
        </w:rPr>
        <w:t xml:space="preserve"> and carbon atoms are lost as</w:t>
      </w:r>
      <w:r w:rsidRPr="003451BC">
        <w:rPr>
          <w:rFonts w:ascii="Times New Roman" w:hAnsi="Times New Roman"/>
          <w:sz w:val="24"/>
          <w:szCs w:val="24"/>
        </w:rPr>
        <w:t xml:space="preserve"> CO</w:t>
      </w:r>
      <w:r w:rsidRPr="003451BC">
        <w:rPr>
          <w:rFonts w:ascii="Times New Roman" w:hAnsi="Times New Roman"/>
          <w:sz w:val="24"/>
          <w:szCs w:val="24"/>
          <w:vertAlign w:val="subscript"/>
        </w:rPr>
        <w:t>2</w:t>
      </w:r>
      <w:r w:rsidRPr="003451BC">
        <w:rPr>
          <w:rFonts w:ascii="Times New Roman" w:hAnsi="Times New Roman"/>
          <w:sz w:val="24"/>
          <w:szCs w:val="24"/>
        </w:rPr>
        <w:t xml:space="preserve"> </w:t>
      </w:r>
      <w:r>
        <w:rPr>
          <w:rFonts w:ascii="Times New Roman" w:hAnsi="Times New Roman"/>
          <w:sz w:val="24"/>
          <w:szCs w:val="24"/>
        </w:rPr>
        <w:t xml:space="preserve">is released </w:t>
      </w:r>
      <w:r w:rsidRPr="003451BC">
        <w:rPr>
          <w:rFonts w:ascii="Times New Roman" w:hAnsi="Times New Roman"/>
          <w:sz w:val="24"/>
          <w:szCs w:val="24"/>
        </w:rPr>
        <w:t xml:space="preserve">to the environment. </w:t>
      </w:r>
      <w:r>
        <w:rPr>
          <w:rFonts w:ascii="Times New Roman" w:hAnsi="Times New Roman"/>
          <w:sz w:val="24"/>
          <w:szCs w:val="24"/>
        </w:rPr>
        <w:t>The</w:t>
      </w:r>
      <w:r w:rsidRPr="003451BC">
        <w:rPr>
          <w:rFonts w:ascii="Times New Roman" w:hAnsi="Times New Roman"/>
          <w:sz w:val="24"/>
          <w:szCs w:val="24"/>
        </w:rPr>
        <w:t xml:space="preserve"> </w:t>
      </w:r>
      <w:r>
        <w:rPr>
          <w:rFonts w:ascii="Times New Roman" w:hAnsi="Times New Roman"/>
          <w:sz w:val="24"/>
          <w:szCs w:val="24"/>
        </w:rPr>
        <w:t>reduction in the rate of</w:t>
      </w:r>
      <w:r w:rsidRPr="003451BC">
        <w:rPr>
          <w:rFonts w:ascii="Times New Roman" w:hAnsi="Times New Roman"/>
          <w:sz w:val="24"/>
          <w:szCs w:val="24"/>
        </w:rPr>
        <w:t xml:space="preserve"> biomass production at </w:t>
      </w:r>
      <w:r>
        <w:rPr>
          <w:rFonts w:ascii="Times New Roman" w:hAnsi="Times New Roman"/>
          <w:sz w:val="24"/>
          <w:szCs w:val="24"/>
        </w:rPr>
        <w:t xml:space="preserve">higher trophic levels results </w:t>
      </w:r>
      <w:r w:rsidRPr="003451BC">
        <w:rPr>
          <w:rFonts w:ascii="Times New Roman" w:hAnsi="Times New Roman"/>
          <w:sz w:val="24"/>
          <w:szCs w:val="24"/>
        </w:rPr>
        <w:t xml:space="preserve">in a </w:t>
      </w:r>
      <w:r w:rsidRPr="003451BC">
        <w:rPr>
          <w:rFonts w:ascii="Times New Roman" w:hAnsi="Times New Roman"/>
          <w:b/>
          <w:sz w:val="24"/>
          <w:szCs w:val="24"/>
        </w:rPr>
        <w:t>trophic pyramid</w:t>
      </w:r>
      <w:r w:rsidRPr="003451BC">
        <w:rPr>
          <w:rFonts w:ascii="Times New Roman" w:hAnsi="Times New Roman"/>
          <w:sz w:val="24"/>
          <w:szCs w:val="24"/>
        </w:rPr>
        <w:t xml:space="preserve">. </w:t>
      </w:r>
      <w:bookmarkStart w:id="1" w:name="_Hlk49246706"/>
      <w:r w:rsidRPr="003451BC">
        <w:rPr>
          <w:rFonts w:ascii="Times New Roman" w:hAnsi="Times New Roman"/>
          <w:sz w:val="24"/>
          <w:szCs w:val="24"/>
        </w:rPr>
        <w:t xml:space="preserve">One </w:t>
      </w:r>
      <w:r>
        <w:rPr>
          <w:rFonts w:ascii="Times New Roman" w:hAnsi="Times New Roman"/>
          <w:sz w:val="24"/>
          <w:szCs w:val="24"/>
        </w:rPr>
        <w:t xml:space="preserve">practical </w:t>
      </w:r>
      <w:r w:rsidRPr="003451BC">
        <w:rPr>
          <w:rFonts w:ascii="Times New Roman" w:hAnsi="Times New Roman"/>
          <w:sz w:val="24"/>
          <w:szCs w:val="24"/>
        </w:rPr>
        <w:t>implication is that</w:t>
      </w:r>
      <w:r>
        <w:rPr>
          <w:rFonts w:ascii="Times New Roman" w:hAnsi="Times New Roman"/>
          <w:sz w:val="24"/>
          <w:szCs w:val="24"/>
        </w:rPr>
        <w:t xml:space="preserve"> the amount of land needed to produce meat is about ten times greater than the amount of land needed to produce an equivalent biomass of plant food</w:t>
      </w:r>
      <w:r w:rsidRPr="003451BC">
        <w:rPr>
          <w:rFonts w:ascii="Times New Roman" w:hAnsi="Times New Roman"/>
          <w:sz w:val="24"/>
          <w:szCs w:val="24"/>
        </w:rPr>
        <w:t>.</w:t>
      </w:r>
      <w:bookmarkEnd w:id="1"/>
    </w:p>
    <w:p w14:paraId="32AAD73B" w14:textId="77777777" w:rsidR="00D97220" w:rsidRPr="00545A0A" w:rsidRDefault="007A6D49" w:rsidP="00D97220">
      <w:pPr>
        <w:rPr>
          <w:sz w:val="28"/>
          <w:szCs w:val="28"/>
        </w:rPr>
      </w:pPr>
      <w:r w:rsidRPr="00545A0A">
        <w:rPr>
          <w:sz w:val="28"/>
          <w:szCs w:val="28"/>
        </w:rPr>
        <w:t>V</w:t>
      </w:r>
      <w:r w:rsidR="00D516A1">
        <w:rPr>
          <w:sz w:val="28"/>
          <w:szCs w:val="28"/>
        </w:rPr>
        <w:t>I</w:t>
      </w:r>
      <w:r w:rsidRPr="00545A0A">
        <w:rPr>
          <w:sz w:val="28"/>
          <w:szCs w:val="28"/>
        </w:rPr>
        <w:t xml:space="preserve">. </w:t>
      </w:r>
      <w:r w:rsidR="00910021" w:rsidRPr="00545A0A">
        <w:rPr>
          <w:b/>
          <w:sz w:val="28"/>
          <w:szCs w:val="28"/>
        </w:rPr>
        <w:t>Learning Activities</w:t>
      </w:r>
    </w:p>
    <w:p w14:paraId="5F0FCE4B" w14:textId="0C296327" w:rsidR="001478A5" w:rsidRPr="00545A0A" w:rsidRDefault="005A2C7C" w:rsidP="0074067C">
      <w:pPr>
        <w:rPr>
          <w:rStyle w:val="Hyperlink"/>
          <w:color w:val="auto"/>
          <w:u w:val="none"/>
        </w:rPr>
      </w:pPr>
      <w:r>
        <w:t xml:space="preserve">See pages 1-2 for a summary of recommended learning activities. </w:t>
      </w:r>
      <w:r w:rsidR="00FC173F" w:rsidRPr="00545A0A">
        <w:t>Sections</w:t>
      </w:r>
      <w:r w:rsidR="00D516A1">
        <w:t xml:space="preserve"> A and</w:t>
      </w:r>
      <w:r w:rsidR="00FC173F" w:rsidRPr="00545A0A">
        <w:t xml:space="preserve"> B</w:t>
      </w:r>
      <w:r w:rsidR="00947617">
        <w:t xml:space="preserve"> below</w:t>
      </w:r>
      <w:r w:rsidR="00FC173F" w:rsidRPr="00545A0A">
        <w:t xml:space="preserve"> provide a brief description of each activity.</w:t>
      </w:r>
      <w:r w:rsidR="006A6151" w:rsidRPr="00545A0A">
        <w:t xml:space="preserve"> Each of these learning activities supports </w:t>
      </w:r>
      <w:r w:rsidR="001478A5" w:rsidRPr="00545A0A">
        <w:t xml:space="preserve">the </w:t>
      </w:r>
      <w:r w:rsidR="001478A5" w:rsidRPr="00947617">
        <w:rPr>
          <w:u w:val="single"/>
        </w:rPr>
        <w:t>Next Generation Science Standards</w:t>
      </w:r>
      <w:r w:rsidR="00B75FC0" w:rsidRPr="00545A0A">
        <w:t>,</w:t>
      </w:r>
      <w:r w:rsidR="006A6151" w:rsidRPr="00545A0A">
        <w:t xml:space="preserve"> as </w:t>
      </w:r>
      <w:r w:rsidR="00B75FC0" w:rsidRPr="00545A0A">
        <w:t>described in the Teacher Notes for each activity</w:t>
      </w:r>
      <w:r w:rsidR="001478A5" w:rsidRPr="00545A0A">
        <w:rPr>
          <w:rStyle w:val="Hyperlink"/>
          <w:color w:val="auto"/>
          <w:u w:val="none"/>
        </w:rPr>
        <w:t>.</w:t>
      </w:r>
    </w:p>
    <w:p w14:paraId="7C6A079B" w14:textId="77777777" w:rsidR="00AF17FA" w:rsidRPr="00545A0A" w:rsidRDefault="00AF17FA" w:rsidP="0074067C"/>
    <w:p w14:paraId="0AB2C8E3" w14:textId="77777777" w:rsidR="007B421C" w:rsidRPr="005A2C7C" w:rsidRDefault="00D516A1" w:rsidP="001D4294">
      <w:r>
        <w:t>A</w:t>
      </w:r>
      <w:r w:rsidR="00FC173F" w:rsidRPr="00545A0A">
        <w:t>.</w:t>
      </w:r>
      <w:r w:rsidR="009A3327">
        <w:rPr>
          <w:b/>
        </w:rPr>
        <w:t xml:space="preserve"> Descriptions of Activities That Help Students Learn the Basic Concepts</w:t>
      </w:r>
      <w:r w:rsidR="005A2C7C">
        <w:rPr>
          <w:rStyle w:val="FootnoteReference"/>
          <w:b/>
        </w:rPr>
        <w:footnoteReference w:id="11"/>
      </w:r>
    </w:p>
    <w:p w14:paraId="07D15E72" w14:textId="77777777" w:rsidR="007B421C" w:rsidRDefault="007B421C" w:rsidP="001D4294">
      <w:pPr>
        <w:rPr>
          <w:u w:val="single"/>
        </w:rPr>
      </w:pPr>
    </w:p>
    <w:p w14:paraId="0620F4D0" w14:textId="1CC7D161" w:rsidR="00943AA3" w:rsidRPr="00545A0A" w:rsidRDefault="001D4294" w:rsidP="001D4294">
      <w:r w:rsidRPr="00545A0A">
        <w:rPr>
          <w:u w:val="single"/>
        </w:rPr>
        <w:t xml:space="preserve">How </w:t>
      </w:r>
      <w:r w:rsidR="00A87164" w:rsidRPr="00545A0A">
        <w:rPr>
          <w:u w:val="single"/>
        </w:rPr>
        <w:t>do organisms use energy?</w:t>
      </w:r>
    </w:p>
    <w:p w14:paraId="395C8849" w14:textId="2D556C4B" w:rsidR="001D4294" w:rsidRPr="00545A0A" w:rsidRDefault="000D6622" w:rsidP="00BB63CB">
      <w:r w:rsidRPr="00EF25FD">
        <w:t>This</w:t>
      </w:r>
      <w:r>
        <w:t xml:space="preserve"> analysis and discussion activity introduces students to</w:t>
      </w:r>
      <w:r w:rsidRPr="00EF25FD">
        <w:t xml:space="preserve"> the basic principles of how organisms use energy</w:t>
      </w:r>
      <w:r>
        <w:t xml:space="preserve">. The focus is on understanding </w:t>
      </w:r>
      <w:r w:rsidRPr="00EF25FD">
        <w:t>the roles of ATP</w:t>
      </w:r>
      <w:r>
        <w:t xml:space="preserve">, </w:t>
      </w:r>
      <w:r w:rsidRPr="00EF25FD">
        <w:t>cellular respiration</w:t>
      </w:r>
      <w:r>
        <w:t>, and hydrolysis of ATP. In addition, students apply the principles of conservation of energy and conservation of matter to avoid common errors and correct common misconceptions</w:t>
      </w:r>
      <w:r w:rsidRPr="00EF25FD">
        <w:t>.</w:t>
      </w:r>
      <w:r>
        <w:t xml:space="preserve"> </w:t>
      </w:r>
      <w:r w:rsidR="007110E2" w:rsidRPr="00545A0A">
        <w:t>Student Handout and Teacher Notes are available at</w:t>
      </w:r>
      <w:r w:rsidR="00BB63CB" w:rsidRPr="00545A0A">
        <w:t xml:space="preserve"> </w:t>
      </w:r>
      <w:hyperlink r:id="rId48" w:history="1">
        <w:r w:rsidR="00787DD8" w:rsidRPr="00545A0A">
          <w:rPr>
            <w:rStyle w:val="Hyperlink"/>
          </w:rPr>
          <w:t>http://</w:t>
        </w:r>
        <w:r w:rsidR="00FC173F" w:rsidRPr="00545A0A">
          <w:rPr>
            <w:rStyle w:val="Hyperlink"/>
          </w:rPr>
          <w:t>serendipstudio.org</w:t>
        </w:r>
        <w:r w:rsidR="00787DD8" w:rsidRPr="00545A0A">
          <w:rPr>
            <w:rStyle w:val="Hyperlink"/>
          </w:rPr>
          <w:t>/exchange/bioactivities/energy</w:t>
        </w:r>
      </w:hyperlink>
      <w:r w:rsidR="007110E2" w:rsidRPr="00545A0A">
        <w:rPr>
          <w:color w:val="0000FF"/>
        </w:rPr>
        <w:t>.</w:t>
      </w:r>
    </w:p>
    <w:p w14:paraId="2DE51F41" w14:textId="77777777" w:rsidR="009A3327" w:rsidRDefault="009A3327" w:rsidP="001D4294">
      <w:pPr>
        <w:rPr>
          <w:u w:val="single"/>
        </w:rPr>
      </w:pPr>
    </w:p>
    <w:p w14:paraId="49ECC612" w14:textId="77777777" w:rsidR="001D4294" w:rsidRDefault="009A3327" w:rsidP="001D4294">
      <w:r>
        <w:rPr>
          <w:u w:val="single"/>
        </w:rPr>
        <w:t>Using Models to Understand Cellular Respiration</w:t>
      </w:r>
    </w:p>
    <w:p w14:paraId="1B7788FE" w14:textId="2E853218" w:rsidR="009A3327" w:rsidRPr="00006A72" w:rsidRDefault="00C376CE" w:rsidP="001D4294">
      <w:bookmarkStart w:id="2" w:name="_Hlk55118179"/>
      <w:r>
        <w:t xml:space="preserve">To begin, students analyze </w:t>
      </w:r>
      <w:r w:rsidRPr="000116F4">
        <w:t>two models of cellular respiration</w:t>
      </w:r>
      <w:r>
        <w:t xml:space="preserve"> – </w:t>
      </w:r>
      <w:r w:rsidRPr="000116F4">
        <w:t xml:space="preserve">chemical equations that summarize the inputs and outputs of cellular respiration and a </w:t>
      </w:r>
      <w:r>
        <w:t>figure</w:t>
      </w:r>
      <w:r w:rsidRPr="000116F4">
        <w:t xml:space="preserve"> that summarizes the three major stages of cellular respiration (glycolysis, </w:t>
      </w:r>
      <w:r>
        <w:t xml:space="preserve">the </w:t>
      </w:r>
      <w:r w:rsidRPr="000116F4">
        <w:t>Krebs cycle, and</w:t>
      </w:r>
      <w:r>
        <w:t xml:space="preserve"> the</w:t>
      </w:r>
      <w:r w:rsidRPr="000116F4">
        <w:t xml:space="preserve"> electron transport chain</w:t>
      </w:r>
      <w:r>
        <w:t xml:space="preserve"> plus ATP synthase</w:t>
      </w:r>
      <w:r w:rsidRPr="000116F4">
        <w:t>).</w:t>
      </w:r>
      <w:r>
        <w:t xml:space="preserve"> Then, students use what they have learned to develop their own model of cellular respiration. In the optional final section, students analyze how the extensive, folded inner membrane of a mitochondrion contributes to ATP production. This illustrates the general principle that structure is related to function.</w:t>
      </w:r>
      <w:bookmarkEnd w:id="2"/>
      <w:r>
        <w:t xml:space="preserve"> </w:t>
      </w:r>
      <w:r w:rsidR="00006A72">
        <w:t xml:space="preserve">Student </w:t>
      </w:r>
      <w:r w:rsidR="00C0512A">
        <w:t>Handout and Teacher</w:t>
      </w:r>
      <w:r w:rsidR="00006A72">
        <w:t xml:space="preserve"> Notes are available at </w:t>
      </w:r>
      <w:r w:rsidR="00006A72" w:rsidRPr="00006A72">
        <w:rPr>
          <w:rStyle w:val="Hyperlink"/>
        </w:rPr>
        <w:t>http://serendipstudio.org/exchange/bioactivities/modelCR</w:t>
      </w:r>
    </w:p>
    <w:p w14:paraId="53CF33B1" w14:textId="77777777" w:rsidR="009A3327" w:rsidRPr="009A3327" w:rsidRDefault="009A3327" w:rsidP="001D4294"/>
    <w:p w14:paraId="4EFEE8B6" w14:textId="77777777" w:rsidR="00943AA3" w:rsidRPr="00545A0A" w:rsidRDefault="00910021" w:rsidP="00836319">
      <w:r w:rsidRPr="00545A0A">
        <w:rPr>
          <w:u w:val="single"/>
        </w:rPr>
        <w:t>Using Models to Understand Photosynthesis</w:t>
      </w:r>
    </w:p>
    <w:p w14:paraId="24327F09" w14:textId="7CCA9595" w:rsidR="00910021" w:rsidRPr="000D6622" w:rsidRDefault="000D6622" w:rsidP="007110E2">
      <w:pPr>
        <w:rPr>
          <w:rStyle w:val="Hyperlink"/>
          <w:color w:val="auto"/>
          <w:u w:val="none"/>
        </w:rPr>
      </w:pPr>
      <w:bookmarkStart w:id="3" w:name="_Hlk55118123"/>
      <w:r>
        <w:t>In this analysis and discussion activity, students develop their understanding of photosynthesis by answering questions about three different models</w:t>
      </w:r>
      <w:r w:rsidRPr="002B2D08">
        <w:t xml:space="preserve"> </w:t>
      </w:r>
      <w:r>
        <w:t xml:space="preserve">of photosynthesis. These models are a chemical equation, a flowchart that shows changes in energy and matter, and a diagram that shows the basic processes in a chloroplast. Students learn about the role of scientific models by evaluating the advantages of each of these models for understanding the process of </w:t>
      </w:r>
      <w:r>
        <w:lastRenderedPageBreak/>
        <w:t xml:space="preserve">photosynthesis. </w:t>
      </w:r>
      <w:r w:rsidR="00910021" w:rsidRPr="00545A0A">
        <w:t xml:space="preserve">Student Handout and Teacher Notes </w:t>
      </w:r>
      <w:r w:rsidR="007110E2" w:rsidRPr="00545A0A">
        <w:t xml:space="preserve">are </w:t>
      </w:r>
      <w:r w:rsidR="00910021" w:rsidRPr="00545A0A">
        <w:t xml:space="preserve">available at </w:t>
      </w:r>
      <w:hyperlink r:id="rId49" w:history="1">
        <w:r w:rsidR="00A87164" w:rsidRPr="00545A0A">
          <w:rPr>
            <w:rStyle w:val="Hyperlink"/>
          </w:rPr>
          <w:t>http://</w:t>
        </w:r>
        <w:r w:rsidR="00FC173F" w:rsidRPr="00545A0A">
          <w:rPr>
            <w:rStyle w:val="Hyperlink"/>
          </w:rPr>
          <w:t>serendipstudio.org</w:t>
        </w:r>
        <w:r w:rsidR="00A87164" w:rsidRPr="00545A0A">
          <w:rPr>
            <w:rStyle w:val="Hyperlink"/>
          </w:rPr>
          <w:t>/exchange/bioactivities/modelphoto</w:t>
        </w:r>
      </w:hyperlink>
    </w:p>
    <w:bookmarkEnd w:id="3"/>
    <w:p w14:paraId="40404BD8" w14:textId="77777777" w:rsidR="00110F17" w:rsidRPr="00545A0A" w:rsidRDefault="00110F17" w:rsidP="00910021">
      <w:pPr>
        <w:rPr>
          <w:u w:val="single"/>
        </w:rPr>
      </w:pPr>
    </w:p>
    <w:p w14:paraId="7DAA738F" w14:textId="77777777" w:rsidR="005A2C7C" w:rsidRDefault="005A2C7C" w:rsidP="005A2C7C">
      <w:pPr>
        <w:rPr>
          <w:u w:val="single"/>
        </w:rPr>
      </w:pPr>
      <w:r w:rsidRPr="005A2C7C">
        <w:rPr>
          <w:u w:val="single"/>
        </w:rPr>
        <w:t>Photosynthesis, Cellular Respiration and Plant Growth</w:t>
      </w:r>
    </w:p>
    <w:p w14:paraId="5FF1DE5E" w14:textId="255D393C" w:rsidR="005A2C7C" w:rsidRPr="005A2C7C" w:rsidRDefault="001F2C05" w:rsidP="001F2C05">
      <w:pPr>
        <w:pStyle w:val="NormalWeb"/>
        <w:spacing w:before="0" w:beforeAutospacing="0" w:after="0" w:afterAutospacing="0"/>
      </w:pPr>
      <w:r>
        <w:t>This minds-on, hands-on activity begins with the driving question of how a tiny seed grows into a giant sequoia tree. To address this question, students first consider what types of molecules and atoms are in plants. Next, they analyze data from an experiment on changes in plant biomass in the light vs. dark. Then, they conduct an experiment to evaluate changes in CO</w:t>
      </w:r>
      <w:r w:rsidRPr="008E5D2A">
        <w:rPr>
          <w:vertAlign w:val="subscript"/>
        </w:rPr>
        <w:t>2</w:t>
      </w:r>
      <w:r>
        <w:t xml:space="preserve"> concentration in the air around plants in the light vs. dark. Students interpret these data to develop an increasingly accurate and evidence-based model of the contributions of photosynthesis and cellular respiration to changes in plant biomass. This activity counteracts several common misconceptions about plant growth, photosynthesis, and cellular respiration.</w:t>
      </w:r>
      <w:r>
        <w:t xml:space="preserve"> </w:t>
      </w:r>
      <w:proofErr w:type="gramStart"/>
      <w:r w:rsidR="00D06B40">
        <w:t>Student</w:t>
      </w:r>
      <w:proofErr w:type="gramEnd"/>
      <w:r w:rsidR="00D06B40">
        <w:t xml:space="preserve"> Handout and Teacher Preparation Notes are available at</w:t>
      </w:r>
      <w:r w:rsidR="00372A55">
        <w:t xml:space="preserve"> </w:t>
      </w:r>
      <w:hyperlink r:id="rId50" w:anchor="photobiomass" w:history="1">
        <w:r w:rsidR="005A2C7C" w:rsidRPr="00BC10E0">
          <w:rPr>
            <w:rStyle w:val="Hyperlink"/>
          </w:rPr>
          <w:t>https://serendipstudio.org/sci_edu/waldron/#photobiomass</w:t>
        </w:r>
      </w:hyperlink>
    </w:p>
    <w:p w14:paraId="2E380828" w14:textId="77777777" w:rsidR="00372A55" w:rsidRDefault="00372A55" w:rsidP="005A2C7C">
      <w:pPr>
        <w:pStyle w:val="NormalWeb"/>
        <w:spacing w:before="0" w:beforeAutospacing="0" w:after="0" w:afterAutospacing="0"/>
        <w:rPr>
          <w:bCs/>
        </w:rPr>
      </w:pPr>
      <w:r w:rsidRPr="00372A55">
        <w:rPr>
          <w:bCs/>
          <w:u w:val="single"/>
        </w:rPr>
        <w:t>or</w:t>
      </w:r>
    </w:p>
    <w:p w14:paraId="7866D3E3" w14:textId="681F2320" w:rsidR="00372A55" w:rsidRPr="00392359" w:rsidRDefault="00372A55" w:rsidP="00392359">
      <w:pPr>
        <w:pStyle w:val="Heading3"/>
        <w:shd w:val="clear" w:color="auto" w:fill="FFFFFF"/>
        <w:spacing w:before="0"/>
        <w:rPr>
          <w:rFonts w:ascii="Times New Roman" w:hAnsi="Times New Roman" w:cs="Arial"/>
          <w:color w:val="663399"/>
          <w:szCs w:val="30"/>
          <w:u w:val="single"/>
        </w:rPr>
      </w:pPr>
      <w:r w:rsidRPr="00392359">
        <w:rPr>
          <w:rFonts w:ascii="Times New Roman" w:hAnsi="Times New Roman" w:cs="Arial"/>
          <w:color w:val="auto"/>
          <w:szCs w:val="30"/>
          <w:u w:val="single"/>
        </w:rPr>
        <w:t>Photosynthesis and Cellular Respiration – Understanding the Basics of Bioenergetics and Biosynthesis</w:t>
      </w:r>
      <w:r w:rsidRPr="00392359">
        <w:rPr>
          <w:rFonts w:ascii="Times New Roman" w:hAnsi="Times New Roman" w:cs="Arial"/>
          <w:color w:val="663399"/>
          <w:szCs w:val="30"/>
          <w:u w:val="single"/>
        </w:rPr>
        <w:t> </w:t>
      </w:r>
    </w:p>
    <w:p w14:paraId="1BDBA2D4" w14:textId="2385F0B5" w:rsidR="00372A55" w:rsidRPr="00392359" w:rsidRDefault="00B258E9" w:rsidP="00B258E9">
      <w:pPr>
        <w:rPr>
          <w:rFonts w:cs="Arial"/>
          <w:color w:val="000000"/>
        </w:rPr>
      </w:pPr>
      <w:r>
        <w:t>In this minds-on activity, students analyze how photosynthesis, cellular respiration, and the hydrolysis of ATP provide energy for biological processes in plant cells. Students learn that the glucose molecules produced by photosynthesis are used for cellular respiration and for the synthesis of other organic molecules. The final section challenges students to use their understanding of photosynthesis and cellular respiration to explain observed changes in biomass for plants growing in the light vs. dark. The Teacher Notes suggest three possible additions to this learning activity.</w:t>
      </w:r>
      <w:r w:rsidR="00372A55" w:rsidRPr="00392359">
        <w:rPr>
          <w:rFonts w:cs="Arial"/>
          <w:color w:val="000000"/>
        </w:rPr>
        <w:t xml:space="preserve"> Student Handout and Teacher Notes are available at </w:t>
      </w:r>
      <w:hyperlink r:id="rId51" w:history="1">
        <w:r w:rsidR="00392359" w:rsidRPr="00392359">
          <w:rPr>
            <w:rStyle w:val="Hyperlink"/>
            <w:rFonts w:cs="Arial"/>
          </w:rPr>
          <w:t>https://serendipstudio.org/exchange/bioactivities/photocellrespir</w:t>
        </w:r>
      </w:hyperlink>
      <w:r w:rsidR="00392359" w:rsidRPr="00392359">
        <w:rPr>
          <w:rFonts w:cs="Arial"/>
          <w:color w:val="000000"/>
        </w:rPr>
        <w:t>.</w:t>
      </w:r>
    </w:p>
    <w:p w14:paraId="5BA9AEC6" w14:textId="1E99BD08" w:rsidR="00392359" w:rsidRDefault="00053AEE" w:rsidP="00392359">
      <w:pPr>
        <w:pStyle w:val="Heading3"/>
        <w:shd w:val="clear" w:color="auto" w:fill="FFFFFF"/>
        <w:spacing w:before="0"/>
        <w:rPr>
          <w:rFonts w:ascii="Times New Roman" w:hAnsi="Times New Roman" w:cs="Arial"/>
          <w:color w:val="auto"/>
          <w:szCs w:val="30"/>
        </w:rPr>
      </w:pPr>
      <w:r>
        <w:rPr>
          <w:rFonts w:ascii="Times New Roman" w:hAnsi="Times New Roman" w:cs="Arial"/>
          <w:color w:val="auto"/>
          <w:szCs w:val="30"/>
        </w:rPr>
        <w:t>+</w:t>
      </w:r>
    </w:p>
    <w:p w14:paraId="7A2EA5E8" w14:textId="5DAF8E63" w:rsidR="00372A55" w:rsidRPr="00392359" w:rsidRDefault="00372A55" w:rsidP="00392359">
      <w:pPr>
        <w:pStyle w:val="Heading3"/>
        <w:shd w:val="clear" w:color="auto" w:fill="FFFFFF"/>
        <w:spacing w:before="0"/>
        <w:rPr>
          <w:rFonts w:ascii="Times New Roman" w:hAnsi="Times New Roman" w:cs="Arial"/>
          <w:color w:val="663399"/>
          <w:szCs w:val="30"/>
          <w:u w:val="single"/>
        </w:rPr>
      </w:pPr>
      <w:r w:rsidRPr="00392359">
        <w:rPr>
          <w:rFonts w:ascii="Times New Roman" w:hAnsi="Times New Roman" w:cs="Arial"/>
          <w:color w:val="auto"/>
          <w:szCs w:val="30"/>
          <w:u w:val="single"/>
        </w:rPr>
        <w:t xml:space="preserve">Where </w:t>
      </w:r>
      <w:r w:rsidR="001F2C05">
        <w:rPr>
          <w:rFonts w:ascii="Times New Roman" w:hAnsi="Times New Roman" w:cs="Arial"/>
          <w:color w:val="auto"/>
          <w:szCs w:val="30"/>
          <w:u w:val="single"/>
        </w:rPr>
        <w:t xml:space="preserve">does </w:t>
      </w:r>
      <w:r w:rsidRPr="00392359">
        <w:rPr>
          <w:rFonts w:ascii="Times New Roman" w:hAnsi="Times New Roman" w:cs="Arial"/>
          <w:color w:val="auto"/>
          <w:szCs w:val="30"/>
          <w:u w:val="single"/>
        </w:rPr>
        <w:t>a</w:t>
      </w:r>
      <w:r w:rsidR="001F2C05">
        <w:rPr>
          <w:rFonts w:ascii="Times New Roman" w:hAnsi="Times New Roman" w:cs="Arial"/>
          <w:color w:val="auto"/>
          <w:szCs w:val="30"/>
          <w:u w:val="single"/>
        </w:rPr>
        <w:t xml:space="preserve"> tree</w:t>
      </w:r>
      <w:r w:rsidRPr="00392359">
        <w:rPr>
          <w:rFonts w:ascii="Times New Roman" w:hAnsi="Times New Roman" w:cs="Arial"/>
          <w:color w:val="auto"/>
          <w:szCs w:val="30"/>
          <w:u w:val="single"/>
        </w:rPr>
        <w:t xml:space="preserve">’s </w:t>
      </w:r>
      <w:r w:rsidR="001F2C05">
        <w:rPr>
          <w:rFonts w:ascii="Times New Roman" w:hAnsi="Times New Roman" w:cs="Arial"/>
          <w:color w:val="auto"/>
          <w:szCs w:val="30"/>
          <w:u w:val="single"/>
        </w:rPr>
        <w:t>mass come from</w:t>
      </w:r>
      <w:r w:rsidRPr="00392359">
        <w:rPr>
          <w:rFonts w:ascii="Times New Roman" w:hAnsi="Times New Roman" w:cs="Arial"/>
          <w:color w:val="auto"/>
          <w:szCs w:val="30"/>
          <w:u w:val="single"/>
        </w:rPr>
        <w:t>?</w:t>
      </w:r>
      <w:r w:rsidRPr="00392359">
        <w:rPr>
          <w:rFonts w:ascii="Times New Roman" w:hAnsi="Times New Roman" w:cs="Arial"/>
          <w:color w:val="663399"/>
          <w:szCs w:val="30"/>
          <w:u w:val="single"/>
        </w:rPr>
        <w:t> </w:t>
      </w:r>
    </w:p>
    <w:p w14:paraId="6A9F9FE7" w14:textId="3019BC64" w:rsidR="00372A55" w:rsidRPr="00392359" w:rsidRDefault="001F2C05" w:rsidP="00392359">
      <w:pPr>
        <w:pStyle w:val="NormalWeb"/>
        <w:shd w:val="clear" w:color="auto" w:fill="FFFFFF"/>
        <w:spacing w:before="0" w:beforeAutospacing="0" w:after="0" w:afterAutospacing="0"/>
        <w:rPr>
          <w:rFonts w:cs="Arial"/>
          <w:color w:val="000000"/>
        </w:rPr>
      </w:pPr>
      <w:r>
        <w:t xml:space="preserve">Students analyze evidence to evaluate four hypotheses about where a tree’s mass comes from. For example, students analyze </w:t>
      </w:r>
      <w:proofErr w:type="spellStart"/>
      <w:r>
        <w:t>Helmont’s</w:t>
      </w:r>
      <w:proofErr w:type="spellEnd"/>
      <w:r>
        <w:t xml:space="preserve"> classic experiment and evaluate whether his interpretation was supported by his evidence. Thus, students engage in scientific practices as they learn that trees consist mainly of water and organic molecules and most of the mass of the organic molecules consists of</w:t>
      </w:r>
      <w:r w:rsidRPr="0091519A">
        <w:t xml:space="preserve"> </w:t>
      </w:r>
      <w:r>
        <w:t>carbon and oxygen atoms that came from carbon dioxide molecules in the air.</w:t>
      </w:r>
      <w:r w:rsidR="00372A55" w:rsidRPr="00392359">
        <w:rPr>
          <w:rFonts w:cs="Arial"/>
          <w:color w:val="000000"/>
        </w:rPr>
        <w:t> </w:t>
      </w:r>
      <w:r w:rsidR="00392359" w:rsidRPr="00392359">
        <w:rPr>
          <w:rFonts w:cs="Arial"/>
          <w:color w:val="000000"/>
        </w:rPr>
        <w:t xml:space="preserve">Student handout and teacher preparation notes are available at </w:t>
      </w:r>
      <w:hyperlink r:id="rId52" w:history="1">
        <w:r w:rsidR="00392359" w:rsidRPr="00392359">
          <w:rPr>
            <w:rStyle w:val="Hyperlink"/>
            <w:rFonts w:cs="Arial"/>
          </w:rPr>
          <w:t>https://serendipstudio.org/exchange/bioactivities/plantmass</w:t>
        </w:r>
      </w:hyperlink>
      <w:r w:rsidR="00392359" w:rsidRPr="00392359">
        <w:rPr>
          <w:rFonts w:cs="Arial"/>
          <w:color w:val="000000"/>
        </w:rPr>
        <w:t>.</w:t>
      </w:r>
    </w:p>
    <w:p w14:paraId="5CEC9E01" w14:textId="07DC6C6B" w:rsidR="005A2C7C" w:rsidRPr="00372A55" w:rsidRDefault="005A2C7C" w:rsidP="005A2C7C">
      <w:pPr>
        <w:pStyle w:val="NormalWeb"/>
        <w:spacing w:before="0" w:beforeAutospacing="0" w:after="0" w:afterAutospacing="0"/>
        <w:rPr>
          <w:bCs/>
        </w:rPr>
      </w:pPr>
    </w:p>
    <w:p w14:paraId="7C766EBE" w14:textId="77777777" w:rsidR="00B75FC0" w:rsidRPr="00545A0A" w:rsidRDefault="001478A5" w:rsidP="00EE3A90">
      <w:r w:rsidRPr="00545A0A">
        <w:t>B.</w:t>
      </w:r>
      <w:r w:rsidR="005A2C7C">
        <w:rPr>
          <w:b/>
        </w:rPr>
        <w:t xml:space="preserve"> Additional Learning </w:t>
      </w:r>
      <w:r w:rsidRPr="00545A0A">
        <w:rPr>
          <w:b/>
        </w:rPr>
        <w:t>Activities</w:t>
      </w:r>
      <w:r w:rsidRPr="00545A0A">
        <w:t xml:space="preserve"> </w:t>
      </w:r>
    </w:p>
    <w:p w14:paraId="66835BD1" w14:textId="77777777" w:rsidR="009A3327" w:rsidRPr="009A3327" w:rsidRDefault="009A3327" w:rsidP="00BB4113">
      <w:pPr>
        <w:rPr>
          <w:i/>
          <w:sz w:val="16"/>
          <w:szCs w:val="16"/>
        </w:rPr>
      </w:pPr>
    </w:p>
    <w:p w14:paraId="5866573D" w14:textId="77777777" w:rsidR="00BB4113" w:rsidRPr="00545A0A" w:rsidRDefault="00BB4113" w:rsidP="00BB4113">
      <w:r w:rsidRPr="00545A0A">
        <w:rPr>
          <w:u w:val="single"/>
        </w:rPr>
        <w:t>Food, Energy and Body Weight</w:t>
      </w:r>
    </w:p>
    <w:p w14:paraId="692D91BB" w14:textId="2083F771" w:rsidR="00BB4113" w:rsidRPr="00545A0A" w:rsidRDefault="003868D8" w:rsidP="00BB4113">
      <w:pPr>
        <w:pStyle w:val="NoSpacing"/>
        <w:rPr>
          <w:rFonts w:ascii="Times New Roman" w:hAnsi="Times New Roman"/>
          <w:color w:val="0000FF"/>
          <w:sz w:val="24"/>
          <w:szCs w:val="24"/>
          <w:u w:val="single"/>
        </w:rPr>
      </w:pPr>
      <w:r w:rsidRPr="0004482C">
        <w:rPr>
          <w:rFonts w:ascii="Times New Roman" w:hAnsi="Times New Roman"/>
          <w:sz w:val="24"/>
          <w:szCs w:val="24"/>
        </w:rPr>
        <w:t>This analysis and discussion activity</w:t>
      </w:r>
      <w:r>
        <w:rPr>
          <w:rFonts w:ascii="Times New Roman" w:hAnsi="Times New Roman"/>
          <w:sz w:val="24"/>
          <w:szCs w:val="24"/>
        </w:rPr>
        <w:t xml:space="preserve"> </w:t>
      </w:r>
      <w:r w:rsidRPr="0004482C">
        <w:rPr>
          <w:rFonts w:ascii="Times New Roman" w:hAnsi="Times New Roman"/>
          <w:sz w:val="24"/>
          <w:szCs w:val="24"/>
        </w:rPr>
        <w:t xml:space="preserve">helps students to understand the relationships between food, </w:t>
      </w:r>
      <w:r>
        <w:rPr>
          <w:rFonts w:ascii="Times New Roman" w:hAnsi="Times New Roman"/>
          <w:sz w:val="24"/>
          <w:szCs w:val="24"/>
        </w:rPr>
        <w:t xml:space="preserve">energy, cellular respiration, and changes in body weight. Analysis of a specific example helps students to understand how challenging it is to prevent weight gain by exercising to offset what seems to be a relatively modest lunch. In an optional research project, each student asks an additional question and prepares a report based on recommended reliable internet </w:t>
      </w:r>
      <w:r w:rsidRPr="00DE12B9">
        <w:rPr>
          <w:rFonts w:ascii="Times New Roman" w:hAnsi="Times New Roman"/>
          <w:sz w:val="24"/>
          <w:szCs w:val="24"/>
        </w:rPr>
        <w:t>sources.</w:t>
      </w:r>
      <w:r w:rsidR="00BB4113" w:rsidRPr="00545A0A">
        <w:rPr>
          <w:rFonts w:ascii="Times New Roman" w:hAnsi="Times New Roman"/>
          <w:sz w:val="24"/>
          <w:szCs w:val="24"/>
        </w:rPr>
        <w:t xml:space="preserve"> Student Handout and Teacher Notes are available at</w:t>
      </w:r>
      <w:r w:rsidR="00BB4113" w:rsidRPr="00545A0A">
        <w:rPr>
          <w:rFonts w:ascii="Times New Roman" w:hAnsi="Times New Roman"/>
          <w:color w:val="0000FF"/>
          <w:sz w:val="24"/>
          <w:szCs w:val="24"/>
        </w:rPr>
        <w:t xml:space="preserve"> </w:t>
      </w:r>
      <w:hyperlink r:id="rId53" w:history="1">
        <w:r w:rsidR="00BB4113" w:rsidRPr="00545A0A">
          <w:rPr>
            <w:rStyle w:val="Hyperlink"/>
            <w:rFonts w:ascii="Times New Roman" w:hAnsi="Times New Roman"/>
            <w:sz w:val="24"/>
            <w:szCs w:val="24"/>
          </w:rPr>
          <w:t>http://</w:t>
        </w:r>
        <w:r w:rsidR="00FC173F" w:rsidRPr="00545A0A">
          <w:rPr>
            <w:rStyle w:val="Hyperlink"/>
            <w:rFonts w:ascii="Times New Roman" w:hAnsi="Times New Roman"/>
            <w:sz w:val="24"/>
            <w:szCs w:val="24"/>
          </w:rPr>
          <w:t>serendipstudio.org</w:t>
        </w:r>
        <w:r w:rsidR="00BB4113" w:rsidRPr="00545A0A">
          <w:rPr>
            <w:rStyle w:val="Hyperlink"/>
            <w:rFonts w:ascii="Times New Roman" w:hAnsi="Times New Roman"/>
            <w:sz w:val="24"/>
            <w:szCs w:val="24"/>
          </w:rPr>
          <w:t>/exchange/bioactivities/foodenergy</w:t>
        </w:r>
      </w:hyperlink>
      <w:r w:rsidR="00BB4113" w:rsidRPr="00545A0A">
        <w:rPr>
          <w:rFonts w:ascii="Times New Roman" w:hAnsi="Times New Roman"/>
          <w:color w:val="0000FF"/>
          <w:sz w:val="24"/>
          <w:szCs w:val="24"/>
        </w:rPr>
        <w:t xml:space="preserve"> </w:t>
      </w:r>
      <w:r w:rsidR="00BB4113" w:rsidRPr="00545A0A">
        <w:rPr>
          <w:rFonts w:ascii="Times New Roman" w:hAnsi="Times New Roman"/>
          <w:color w:val="0000FF"/>
        </w:rPr>
        <w:t xml:space="preserve"> </w:t>
      </w:r>
    </w:p>
    <w:p w14:paraId="143C9338" w14:textId="77777777" w:rsidR="00BB4113" w:rsidRPr="00545A0A" w:rsidRDefault="00BB4113" w:rsidP="00BB4113"/>
    <w:p w14:paraId="5E39F26C" w14:textId="77777777" w:rsidR="001F2C05" w:rsidRDefault="001F2C05" w:rsidP="00110F17">
      <w:pPr>
        <w:rPr>
          <w:rStyle w:val="apple-tab-span"/>
          <w:u w:val="single"/>
        </w:rPr>
      </w:pPr>
    </w:p>
    <w:p w14:paraId="18344DE2" w14:textId="77777777" w:rsidR="001F2C05" w:rsidRDefault="001F2C05" w:rsidP="00110F17">
      <w:pPr>
        <w:rPr>
          <w:rStyle w:val="apple-tab-span"/>
          <w:u w:val="single"/>
        </w:rPr>
      </w:pPr>
    </w:p>
    <w:p w14:paraId="72E88E7A" w14:textId="701607C0" w:rsidR="00110F17" w:rsidRPr="00545A0A" w:rsidRDefault="00110F17" w:rsidP="00110F17">
      <w:pPr>
        <w:rPr>
          <w:rStyle w:val="apple-tab-span"/>
        </w:rPr>
      </w:pPr>
      <w:r w:rsidRPr="00545A0A">
        <w:rPr>
          <w:rStyle w:val="apple-tab-span"/>
          <w:u w:val="single"/>
        </w:rPr>
        <w:lastRenderedPageBreak/>
        <w:t>How do muscles get the energy they need for athletic activity?</w:t>
      </w:r>
    </w:p>
    <w:p w14:paraId="5EAED4EE" w14:textId="36E2B210" w:rsidR="00110F17" w:rsidRPr="00545A0A" w:rsidRDefault="003868D8" w:rsidP="007110E2">
      <w:r>
        <w:t xml:space="preserve">In this analysis and discussion activity, students learn how muscle cells produce ATP by aerobic cellular respiration, anaerobic fermentation, and hydrolysis of creatine phosphate. They analyze the varying contributions of these three processes to ATP production during athletic activities of varying intensity and duration. </w:t>
      </w:r>
      <w:bookmarkStart w:id="4" w:name="_Hlk54848065"/>
      <w:r>
        <w:t>Students learn how multiple body systems work together to supply the oxygen and glucose needed for aerobic cellular respiration. Finally, students use what they have learned to analyze how athletic performance is improved by the body changes that result from regular aerobic exercise.</w:t>
      </w:r>
      <w:r w:rsidRPr="000116F4">
        <w:rPr>
          <w:rFonts w:cs="Arial"/>
          <w:color w:val="000000"/>
          <w:szCs w:val="20"/>
        </w:rPr>
        <w:t xml:space="preserve"> </w:t>
      </w:r>
      <w:bookmarkEnd w:id="4"/>
      <w:r w:rsidR="007110E2" w:rsidRPr="00545A0A">
        <w:t xml:space="preserve">Student Handout and Teacher Notes are available at </w:t>
      </w:r>
      <w:hyperlink r:id="rId54" w:history="1">
        <w:r w:rsidR="00F714BD" w:rsidRPr="00C33F0F">
          <w:rPr>
            <w:rStyle w:val="Hyperlink"/>
          </w:rPr>
          <w:t>https://serendipstudio.org/exchange/bioactivities/energyathlete</w:t>
        </w:r>
      </w:hyperlink>
      <w:r w:rsidR="00F714BD">
        <w:t xml:space="preserve">. </w:t>
      </w:r>
    </w:p>
    <w:p w14:paraId="742B9CFA" w14:textId="77777777" w:rsidR="00BB3FC9" w:rsidRPr="00545A0A" w:rsidRDefault="00BB3FC9" w:rsidP="00B46727"/>
    <w:p w14:paraId="48321FF3" w14:textId="77777777" w:rsidR="009A3327" w:rsidRPr="00545A0A" w:rsidRDefault="009A3327" w:rsidP="009A3327">
      <w:r w:rsidRPr="00545A0A">
        <w:rPr>
          <w:u w:val="single"/>
        </w:rPr>
        <w:t>Alcoholic Fermentation in Yeast – A Bioengineering Design Challenge</w:t>
      </w:r>
      <w:r w:rsidRPr="00545A0A">
        <w:t xml:space="preserve"> </w:t>
      </w:r>
    </w:p>
    <w:p w14:paraId="4600944E" w14:textId="77777777" w:rsidR="009A3327" w:rsidRPr="00545A0A" w:rsidRDefault="009A3327" w:rsidP="009A3327">
      <w:pPr>
        <w:rPr>
          <w:color w:val="0000FF"/>
        </w:rPr>
      </w:pPr>
      <w:r w:rsidRPr="00545A0A">
        <w:t>This multi-part minds-on, hands-on activity helps students to understand both alcoholic fermentation and the engineering design process. In the first two parts of this activity, students learn about alcoholic fermentation and test for alcoholic fermentation by assessing CO</w:t>
      </w:r>
      <w:r w:rsidRPr="00545A0A">
        <w:rPr>
          <w:vertAlign w:val="subscript"/>
        </w:rPr>
        <w:t>2</w:t>
      </w:r>
      <w:r w:rsidRPr="00545A0A">
        <w:t xml:space="preserve"> production by live yeast cells in sugar water vs. two controls. The third part of this activity presents the bioengineering design challenge where students work to find the optimum sucrose concentration and temperature to maximize rapid CO</w:t>
      </w:r>
      <w:r w:rsidRPr="00545A0A">
        <w:rPr>
          <w:vertAlign w:val="subscript"/>
        </w:rPr>
        <w:t>2</w:t>
      </w:r>
      <w:r w:rsidRPr="00545A0A">
        <w:t xml:space="preserve"> production. Structured questions guide the students through the basic engineering steps of </w:t>
      </w:r>
      <w:r w:rsidR="00C67C2D">
        <w:t xml:space="preserve">specifying the design criteria, </w:t>
      </w:r>
      <w:r w:rsidRPr="00545A0A">
        <w:t xml:space="preserve">applying the relevant scientific background to the design problem, and then </w:t>
      </w:r>
      <w:r w:rsidR="00C67C2D">
        <w:t>developing and systematically testing proposed design</w:t>
      </w:r>
      <w:r w:rsidRPr="00545A0A">
        <w:t xml:space="preserve"> solutions. Student Handout and Teacher Preparation Notes are available at</w:t>
      </w:r>
      <w:r w:rsidRPr="00545A0A">
        <w:rPr>
          <w:color w:val="0000FF"/>
        </w:rPr>
        <w:t xml:space="preserve"> </w:t>
      </w:r>
      <w:hyperlink r:id="rId55" w:anchor="fermentation" w:history="1">
        <w:r w:rsidRPr="00545A0A">
          <w:rPr>
            <w:rStyle w:val="Hyperlink"/>
          </w:rPr>
          <w:t>http://serendipstudio.org/sci_edu/waldron/#fermentation</w:t>
        </w:r>
      </w:hyperlink>
      <w:r w:rsidRPr="00545A0A">
        <w:rPr>
          <w:color w:val="0000FF"/>
        </w:rPr>
        <w:t xml:space="preserve"> </w:t>
      </w:r>
    </w:p>
    <w:p w14:paraId="1F4644D0" w14:textId="77777777" w:rsidR="009A3327" w:rsidRPr="00545A0A" w:rsidRDefault="009A3327" w:rsidP="009A3327">
      <w:pPr>
        <w:rPr>
          <w:rStyle w:val="apple-tab-span"/>
          <w:u w:val="single"/>
        </w:rPr>
      </w:pPr>
    </w:p>
    <w:p w14:paraId="41AD0AB6" w14:textId="77777777" w:rsidR="005A2C7C" w:rsidRPr="00545A0A" w:rsidRDefault="005A2C7C" w:rsidP="005A2C7C">
      <w:r w:rsidRPr="00545A0A">
        <w:rPr>
          <w:u w:val="single"/>
        </w:rPr>
        <w:t>Photosynthesis Investigation</w:t>
      </w:r>
    </w:p>
    <w:p w14:paraId="2680B200" w14:textId="77777777" w:rsidR="005A2C7C" w:rsidRPr="00545A0A" w:rsidRDefault="005A2C7C" w:rsidP="005A2C7C">
      <w:pPr>
        <w:rPr>
          <w:rStyle w:val="Hyperlink"/>
        </w:rPr>
      </w:pPr>
      <w:r w:rsidRPr="00545A0A">
        <w:t xml:space="preserve">In the first part of this activity, students learn how to use the floating leaf disk method to measure the rate of net photosynthesis (i.e. the rate of photosynthesis minus the rate of cellular respiration). They use this method to show that net photosynthesis occurs in leaf disks in a solution of sodium bicarbonate, but not in water. Questions guide students in reviewing the relevant biology and analyzing and interpreting their results. In the second part of this activity, student groups develop hypotheses about factors that influence the rate of net photosynthesis, and then each student group designs and carries out an investigation to test the effects of one of these factors. Student Handout and Teacher Preparation Notes are available at </w:t>
      </w:r>
      <w:hyperlink r:id="rId56" w:anchor="photosynthesis" w:history="1">
        <w:r w:rsidRPr="00545A0A">
          <w:rPr>
            <w:rStyle w:val="Hyperlink"/>
          </w:rPr>
          <w:t>http://serendipstudio.org/sci_edu/waldron/#photosynthesis</w:t>
        </w:r>
      </w:hyperlink>
    </w:p>
    <w:p w14:paraId="32396139" w14:textId="77777777" w:rsidR="005A2C7C" w:rsidRDefault="005A2C7C" w:rsidP="00BB3FC9">
      <w:pPr>
        <w:pStyle w:val="NormalWeb"/>
        <w:shd w:val="clear" w:color="auto" w:fill="FFFFFF"/>
        <w:spacing w:before="0" w:beforeAutospacing="0" w:after="0" w:afterAutospacing="0"/>
        <w:rPr>
          <w:bCs/>
          <w:color w:val="000000"/>
          <w:u w:val="single"/>
        </w:rPr>
      </w:pPr>
    </w:p>
    <w:p w14:paraId="5E539C86" w14:textId="77777777" w:rsidR="00BB3FC9" w:rsidRPr="00545A0A" w:rsidRDefault="00BB3FC9" w:rsidP="00BB3FC9">
      <w:pPr>
        <w:pStyle w:val="NormalWeb"/>
        <w:shd w:val="clear" w:color="auto" w:fill="FFFFFF"/>
        <w:spacing w:before="0" w:beforeAutospacing="0" w:after="0" w:afterAutospacing="0"/>
        <w:rPr>
          <w:color w:val="000000"/>
          <w:u w:val="single"/>
        </w:rPr>
      </w:pPr>
      <w:r w:rsidRPr="00545A0A">
        <w:rPr>
          <w:bCs/>
          <w:color w:val="000000"/>
          <w:u w:val="single"/>
        </w:rPr>
        <w:t>Food Webs, Energy Flow, Carbon Cycle and Trophic Pyramids</w:t>
      </w:r>
      <w:r w:rsidRPr="00545A0A">
        <w:rPr>
          <w:color w:val="000000"/>
          <w:u w:val="single"/>
        </w:rPr>
        <w:t> </w:t>
      </w:r>
    </w:p>
    <w:p w14:paraId="0AC90920" w14:textId="537684F0" w:rsidR="00BB3FC9" w:rsidRPr="00545A0A" w:rsidRDefault="00B258E9" w:rsidP="00BB3FC9">
      <w:pPr>
        <w:pStyle w:val="NormalWeb"/>
        <w:shd w:val="clear" w:color="auto" w:fill="FFFFFF"/>
        <w:spacing w:before="0" w:beforeAutospacing="0" w:after="0" w:afterAutospacing="0"/>
        <w:rPr>
          <w:color w:val="000000"/>
        </w:rPr>
      </w:pPr>
      <w:r w:rsidRPr="00B258E9">
        <w:rPr>
          <w:color w:val="000000"/>
          <w:shd w:val="clear" w:color="auto" w:fill="FFFFFF"/>
        </w:rPr>
        <w:t xml:space="preserve">To begin this hands-on, minds-on activity, students view a video about ecosystem changes that resulted when wolves were reintroduced to Yellowstone. Then, students learn about food chains and food webs, and they construct and analyze a food web for Yellowstone National Park. Students use what they have learned to understand trophic cascades caused by the return of wolves to Yellowstone. Next, students learn that the biosphere requires a continuous inflow of energy, but does not need an inflow of carbon atoms. To understand why, students analyze how the carbon cycle and energy flow through ecosystems result from photosynthesis, biosynthesis, cellular respiration, and the trophic relationships in food webs. In the final section, students use the concepts they have learned to understand trophic pyramids and phenomena such as the relative population sizes for wolves vs. elk in Yellowstone. Thus, students learn how important ecological phenomena result from processes at the molecular, cellular, and organismal levels. </w:t>
      </w:r>
      <w:r w:rsidR="00BB3FC9" w:rsidRPr="00545A0A">
        <w:rPr>
          <w:color w:val="000000"/>
        </w:rPr>
        <w:t xml:space="preserve">Student Handout and Teacher Preparation Notes are available at </w:t>
      </w:r>
      <w:hyperlink r:id="rId57" w:anchor="ecolfoodweb" w:history="1">
        <w:r w:rsidR="00BB3FC9" w:rsidRPr="00545A0A">
          <w:rPr>
            <w:rStyle w:val="Hyperlink"/>
          </w:rPr>
          <w:t>http://</w:t>
        </w:r>
        <w:r w:rsidR="00FC173F" w:rsidRPr="00545A0A">
          <w:rPr>
            <w:rStyle w:val="Hyperlink"/>
          </w:rPr>
          <w:t>serendipstudio.org</w:t>
        </w:r>
        <w:r w:rsidR="00BB3FC9" w:rsidRPr="00545A0A">
          <w:rPr>
            <w:rStyle w:val="Hyperlink"/>
          </w:rPr>
          <w:t>/sci_edu/waldron/#ecolfoodweb</w:t>
        </w:r>
      </w:hyperlink>
      <w:r w:rsidR="00BB3FC9" w:rsidRPr="00545A0A">
        <w:rPr>
          <w:color w:val="000000"/>
        </w:rPr>
        <w:t>.</w:t>
      </w:r>
    </w:p>
    <w:p w14:paraId="73EE8CA5" w14:textId="3EE3F46E" w:rsidR="003868D8" w:rsidRPr="00053AEE" w:rsidRDefault="00053AEE" w:rsidP="009A3327">
      <w:pPr>
        <w:pStyle w:val="Heading1"/>
        <w:shd w:val="clear" w:color="auto" w:fill="FFFFFF"/>
        <w:spacing w:before="0" w:beforeAutospacing="0" w:after="0" w:afterAutospacing="0"/>
        <w:rPr>
          <w:rFonts w:cs="Arial"/>
          <w:b w:val="0"/>
          <w:bCs w:val="0"/>
          <w:sz w:val="24"/>
          <w:szCs w:val="42"/>
          <w:u w:val="single"/>
        </w:rPr>
      </w:pPr>
      <w:r>
        <w:rPr>
          <w:rFonts w:cs="Arial"/>
          <w:b w:val="0"/>
          <w:bCs w:val="0"/>
          <w:sz w:val="24"/>
          <w:szCs w:val="42"/>
          <w:u w:val="single"/>
        </w:rPr>
        <w:t>or</w:t>
      </w:r>
    </w:p>
    <w:p w14:paraId="7A26FF20" w14:textId="3D6F3243" w:rsidR="00B258E9" w:rsidRPr="00B258E9" w:rsidRDefault="00392359" w:rsidP="00B258E9">
      <w:pPr>
        <w:pStyle w:val="Heading1"/>
        <w:shd w:val="clear" w:color="auto" w:fill="FFFFFF"/>
        <w:spacing w:before="0" w:beforeAutospacing="0" w:after="0" w:afterAutospacing="0"/>
        <w:rPr>
          <w:b w:val="0"/>
          <w:sz w:val="24"/>
          <w:szCs w:val="24"/>
          <w:u w:val="single"/>
        </w:rPr>
      </w:pPr>
      <w:r w:rsidRPr="00B258E9">
        <w:rPr>
          <w:b w:val="0"/>
          <w:sz w:val="24"/>
          <w:szCs w:val="24"/>
          <w:u w:val="single"/>
        </w:rPr>
        <w:lastRenderedPageBreak/>
        <w:t>Food Webs</w:t>
      </w:r>
      <w:r w:rsidR="00B258E9" w:rsidRPr="00B258E9">
        <w:rPr>
          <w:b w:val="0"/>
          <w:sz w:val="24"/>
          <w:szCs w:val="24"/>
          <w:u w:val="single"/>
        </w:rPr>
        <w:t xml:space="preserve"> – Understanding What Happened When Wolves Returned to Yellowstone</w:t>
      </w:r>
    </w:p>
    <w:p w14:paraId="76503F35" w14:textId="4AE40841" w:rsidR="00290D8A" w:rsidRPr="00B258E9" w:rsidRDefault="00B258E9" w:rsidP="00290D8A">
      <w:pPr>
        <w:pStyle w:val="NormalWeb"/>
        <w:shd w:val="clear" w:color="auto" w:fill="FFFFFF"/>
        <w:spacing w:before="0" w:beforeAutospacing="0" w:after="0" w:afterAutospacing="0"/>
        <w:rPr>
          <w:color w:val="000000"/>
        </w:rPr>
      </w:pPr>
      <w:r w:rsidRPr="00B258E9">
        <w:rPr>
          <w:color w:val="000000"/>
        </w:rPr>
        <w:t>To begin, students view a video about the trophic cascade that resulted when wolves were reintroduced to Yellowstone. Next, students learn about food chains and food webs. They construct and analyze a food web for Yellowstone National Park. Finally, students use what they have learned to better understand the trophic cascade caused by the return of wolves to Yellowstone.</w:t>
      </w:r>
      <w:r>
        <w:rPr>
          <w:color w:val="000000"/>
        </w:rPr>
        <w:t xml:space="preserve"> </w:t>
      </w:r>
      <w:r w:rsidR="00290D8A" w:rsidRPr="00290D8A">
        <w:rPr>
          <w:rFonts w:cs="Arial"/>
          <w:color w:val="000000"/>
        </w:rPr>
        <w:t xml:space="preserve">Student </w:t>
      </w:r>
      <w:r w:rsidR="00290D8A">
        <w:rPr>
          <w:rFonts w:cs="Arial"/>
          <w:color w:val="000000"/>
        </w:rPr>
        <w:t>Handout and Teacher Notes</w:t>
      </w:r>
      <w:r w:rsidR="00290D8A" w:rsidRPr="00290D8A">
        <w:rPr>
          <w:rFonts w:cs="Arial"/>
          <w:color w:val="000000"/>
        </w:rPr>
        <w:t xml:space="preserve"> are available at </w:t>
      </w:r>
      <w:hyperlink r:id="rId58" w:history="1">
        <w:r w:rsidR="00290D8A" w:rsidRPr="00290D8A">
          <w:rPr>
            <w:rStyle w:val="Hyperlink"/>
            <w:rFonts w:cs="Arial"/>
          </w:rPr>
          <w:t>https://serendipstudio.org/exchange/bioactivities/foodwebRR</w:t>
        </w:r>
      </w:hyperlink>
      <w:r w:rsidR="00290D8A" w:rsidRPr="00290D8A">
        <w:rPr>
          <w:rFonts w:cs="Arial"/>
          <w:color w:val="000000"/>
        </w:rPr>
        <w:t>.</w:t>
      </w:r>
    </w:p>
    <w:p w14:paraId="6F60323E" w14:textId="789EFE0C" w:rsidR="00392359" w:rsidRPr="00290D8A" w:rsidRDefault="00290D8A" w:rsidP="00290D8A">
      <w:pPr>
        <w:pStyle w:val="NormalWeb"/>
        <w:shd w:val="clear" w:color="auto" w:fill="FFFFFF"/>
        <w:spacing w:before="0" w:beforeAutospacing="0" w:after="0" w:afterAutospacing="0"/>
        <w:rPr>
          <w:rFonts w:cs="Arial"/>
          <w:color w:val="000000"/>
        </w:rPr>
      </w:pPr>
      <w:r>
        <w:rPr>
          <w:rFonts w:cs="Arial"/>
          <w:szCs w:val="42"/>
        </w:rPr>
        <w:t>+</w:t>
      </w:r>
    </w:p>
    <w:p w14:paraId="5874789F" w14:textId="77777777" w:rsidR="00392359" w:rsidRPr="00290D8A" w:rsidRDefault="00392359" w:rsidP="00290D8A">
      <w:pPr>
        <w:pStyle w:val="Heading3"/>
        <w:shd w:val="clear" w:color="auto" w:fill="FFFFFF"/>
        <w:spacing w:before="0"/>
        <w:rPr>
          <w:rFonts w:ascii="Times New Roman" w:hAnsi="Times New Roman" w:cs="Arial"/>
          <w:color w:val="663399"/>
          <w:szCs w:val="30"/>
          <w:u w:val="single"/>
        </w:rPr>
      </w:pPr>
      <w:r w:rsidRPr="00290D8A">
        <w:rPr>
          <w:rFonts w:ascii="Times New Roman" w:hAnsi="Times New Roman" w:cs="Arial"/>
          <w:color w:val="auto"/>
          <w:szCs w:val="30"/>
          <w:u w:val="single"/>
        </w:rPr>
        <w:t>Carbon Cycles and Energy Flow through Ecosystems</w:t>
      </w:r>
    </w:p>
    <w:p w14:paraId="4899F4B1" w14:textId="77777777" w:rsidR="00290D8A" w:rsidRDefault="00392359" w:rsidP="00290D8A">
      <w:pPr>
        <w:pStyle w:val="NormalWeb"/>
        <w:shd w:val="clear" w:color="auto" w:fill="FFFFFF"/>
        <w:spacing w:before="0" w:beforeAutospacing="0" w:after="0" w:afterAutospacing="0"/>
        <w:rPr>
          <w:rFonts w:cs="Arial"/>
          <w:color w:val="000000"/>
        </w:rPr>
      </w:pPr>
      <w:r w:rsidRPr="00290D8A">
        <w:rPr>
          <w:rFonts w:cs="Arial"/>
          <w:color w:val="000000"/>
        </w:rPr>
        <w:t xml:space="preserve">In this analysis and discussion activity, students learn why the biosphere requires a continuous inflow of energy, but does not need an inflow of carbon atoms. Students analyze how the process of photosynthesis illustrates the general principles of conservation of matter and the second Law of Thermodynamics. Then, students analyze how the carbon cycle and energy flow through ecosystems result from photosynthesis, biosynthesis, cellular respiration, and the trophic relationships in food webs. Thus, students learn how important ecological phenomena result from processes at the molecular, cellular and organismal levels. Student Handout and Teacher Notes are available at </w:t>
      </w:r>
      <w:hyperlink r:id="rId59" w:history="1">
        <w:r w:rsidRPr="00290D8A">
          <w:rPr>
            <w:rStyle w:val="Hyperlink"/>
            <w:rFonts w:cs="Arial"/>
          </w:rPr>
          <w:t>https://serendipstudio.org/exchange/bioactivities/carboncycle</w:t>
        </w:r>
      </w:hyperlink>
      <w:r w:rsidRPr="00290D8A">
        <w:rPr>
          <w:rFonts w:cs="Arial"/>
          <w:color w:val="000000"/>
        </w:rPr>
        <w:t>.</w:t>
      </w:r>
    </w:p>
    <w:p w14:paraId="6287E719" w14:textId="6BF51BC9" w:rsidR="00392359" w:rsidRPr="00290D8A" w:rsidRDefault="00290D8A" w:rsidP="00290D8A">
      <w:pPr>
        <w:pStyle w:val="NormalWeb"/>
        <w:shd w:val="clear" w:color="auto" w:fill="FFFFFF"/>
        <w:spacing w:before="0" w:beforeAutospacing="0" w:after="0" w:afterAutospacing="0"/>
        <w:rPr>
          <w:rFonts w:cs="Arial"/>
          <w:color w:val="000000"/>
        </w:rPr>
      </w:pPr>
      <w:r>
        <w:rPr>
          <w:rFonts w:cs="Arial"/>
          <w:szCs w:val="42"/>
        </w:rPr>
        <w:t>+</w:t>
      </w:r>
    </w:p>
    <w:p w14:paraId="12B987AC" w14:textId="77777777" w:rsidR="00392359" w:rsidRPr="00290D8A" w:rsidRDefault="00392359" w:rsidP="00290D8A">
      <w:pPr>
        <w:pStyle w:val="Heading3"/>
        <w:shd w:val="clear" w:color="auto" w:fill="FFFFFF"/>
        <w:spacing w:before="0"/>
        <w:rPr>
          <w:rFonts w:ascii="Times New Roman" w:hAnsi="Times New Roman" w:cs="Arial"/>
          <w:color w:val="663399"/>
          <w:szCs w:val="30"/>
          <w:u w:val="single"/>
        </w:rPr>
      </w:pPr>
      <w:r w:rsidRPr="00290D8A">
        <w:rPr>
          <w:rFonts w:ascii="Times New Roman" w:hAnsi="Times New Roman" w:cs="Arial"/>
          <w:color w:val="auto"/>
          <w:szCs w:val="30"/>
          <w:u w:val="single"/>
        </w:rPr>
        <w:t>Trophic Pyramids</w:t>
      </w:r>
    </w:p>
    <w:p w14:paraId="12B70BB5" w14:textId="432FCF4E" w:rsidR="00392359" w:rsidRPr="00290D8A" w:rsidRDefault="00E70714" w:rsidP="00290D8A">
      <w:pPr>
        <w:pStyle w:val="NormalWeb"/>
        <w:shd w:val="clear" w:color="auto" w:fill="FFFFFF"/>
        <w:spacing w:before="0" w:beforeAutospacing="0" w:after="0" w:afterAutospacing="0"/>
        <w:rPr>
          <w:rFonts w:cs="Arial"/>
          <w:color w:val="000000"/>
        </w:rPr>
      </w:pPr>
      <w:r>
        <w:t>To begin this analysis and discussion activity, students review what happens to the atoms in the nearly 2000 pounds of food the average American eats each year. This provides a context for students to figure out why the rate of biomass production is higher for the producers than for the primary consumers in an ecosystem. Then</w:t>
      </w:r>
      <w:r w:rsidRPr="00732D4B">
        <w:t>, students</w:t>
      </w:r>
      <w:r>
        <w:t xml:space="preserve"> construct and analyze trophic pyramids. Finally, they apply what they have learned to understanding why more resources are needed to produce meat than to produce an equivalent amount of plant food.</w:t>
      </w:r>
      <w:r w:rsidR="00392359" w:rsidRPr="00290D8A">
        <w:rPr>
          <w:rFonts w:cs="Arial"/>
          <w:color w:val="000000"/>
        </w:rPr>
        <w:t xml:space="preserve"> Student Handout and Teacher Notes are available at </w:t>
      </w:r>
      <w:hyperlink r:id="rId60" w:history="1">
        <w:r w:rsidR="00392359" w:rsidRPr="00290D8A">
          <w:rPr>
            <w:rStyle w:val="Hyperlink"/>
            <w:rFonts w:cs="Arial"/>
          </w:rPr>
          <w:t>https://serendipstudio.org/exchange/bioactivities/trophicpyr</w:t>
        </w:r>
      </w:hyperlink>
      <w:r w:rsidR="00392359" w:rsidRPr="00290D8A">
        <w:rPr>
          <w:rFonts w:cs="Arial"/>
          <w:color w:val="000000"/>
        </w:rPr>
        <w:t>.</w:t>
      </w:r>
    </w:p>
    <w:p w14:paraId="1248525D" w14:textId="77777777" w:rsidR="003868D8" w:rsidRPr="003868D8" w:rsidRDefault="003868D8" w:rsidP="009A3327">
      <w:pPr>
        <w:pStyle w:val="Heading1"/>
        <w:shd w:val="clear" w:color="auto" w:fill="FFFFFF"/>
        <w:spacing w:before="0" w:beforeAutospacing="0" w:after="0" w:afterAutospacing="0"/>
        <w:rPr>
          <w:rFonts w:cs="Arial"/>
          <w:b w:val="0"/>
          <w:sz w:val="24"/>
          <w:szCs w:val="42"/>
        </w:rPr>
      </w:pPr>
    </w:p>
    <w:p w14:paraId="24022846" w14:textId="2E1C9F2C" w:rsidR="009A3327" w:rsidRPr="009A3327" w:rsidRDefault="009A3327" w:rsidP="009A3327">
      <w:pPr>
        <w:pStyle w:val="Heading1"/>
        <w:shd w:val="clear" w:color="auto" w:fill="FFFFFF"/>
        <w:spacing w:before="0" w:beforeAutospacing="0" w:after="0" w:afterAutospacing="0"/>
        <w:rPr>
          <w:rFonts w:cs="Arial"/>
          <w:color w:val="000000"/>
        </w:rPr>
      </w:pPr>
      <w:r w:rsidRPr="009A3327">
        <w:rPr>
          <w:rFonts w:cs="Arial"/>
          <w:b w:val="0"/>
          <w:sz w:val="24"/>
          <w:szCs w:val="42"/>
          <w:u w:val="single"/>
        </w:rPr>
        <w:t>Food</w:t>
      </w:r>
      <w:r w:rsidR="00AD5067">
        <w:rPr>
          <w:rFonts w:cs="Arial"/>
          <w:b w:val="0"/>
          <w:sz w:val="24"/>
          <w:szCs w:val="42"/>
          <w:u w:val="single"/>
        </w:rPr>
        <w:t xml:space="preserve"> and Climate Change </w:t>
      </w:r>
      <w:r w:rsidRPr="009A3327">
        <w:rPr>
          <w:rFonts w:cs="Arial"/>
          <w:b w:val="0"/>
          <w:sz w:val="24"/>
          <w:szCs w:val="42"/>
          <w:u w:val="single"/>
        </w:rPr>
        <w:t>– How can we feed a growing world population without increasing global warming?</w:t>
      </w:r>
      <w:r w:rsidRPr="009A3327">
        <w:rPr>
          <w:rFonts w:cs="Arial"/>
          <w:b w:val="0"/>
          <w:color w:val="000000"/>
          <w:sz w:val="24"/>
          <w:u w:val="single"/>
        </w:rPr>
        <w:t xml:space="preserve"> </w:t>
      </w:r>
    </w:p>
    <w:p w14:paraId="7FE22D44" w14:textId="77777777" w:rsidR="00AD5067" w:rsidRPr="00324485" w:rsidRDefault="00AD5067" w:rsidP="00AD5067">
      <w:bookmarkStart w:id="5" w:name="_Hlk74810901"/>
      <w:bookmarkStart w:id="6" w:name="_Hlk73950018"/>
      <w:r>
        <w:t>In this analysis and discussion activity, students learn how food production results in the release of three greenhouse gases – carbon dioxide (</w:t>
      </w:r>
      <w:r w:rsidRPr="009A5D7F">
        <w:rPr>
          <w:rFonts w:cstheme="minorHAnsi"/>
        </w:rPr>
        <w:t>CO</w:t>
      </w:r>
      <w:r w:rsidRPr="009A5D7F">
        <w:rPr>
          <w:rFonts w:cstheme="minorHAnsi"/>
          <w:vertAlign w:val="subscript"/>
        </w:rPr>
        <w:t>2</w:t>
      </w:r>
      <w:r>
        <w:t>), nitrous oxide (N</w:t>
      </w:r>
      <w:r w:rsidRPr="00C37392">
        <w:rPr>
          <w:vertAlign w:val="subscript"/>
        </w:rPr>
        <w:t>2</w:t>
      </w:r>
      <w:r>
        <w:t>O), and methane (CH</w:t>
      </w:r>
      <w:r w:rsidRPr="00952999">
        <w:rPr>
          <w:vertAlign w:val="subscript"/>
        </w:rPr>
        <w:t>4</w:t>
      </w:r>
      <w:r>
        <w:t xml:space="preserve">). Students </w:t>
      </w:r>
      <w:r w:rsidRPr="00324485">
        <w:t>analyze carbon</w:t>
      </w:r>
      <w:r>
        <w:t xml:space="preserve"> and nitrogen</w:t>
      </w:r>
      <w:r w:rsidRPr="00324485">
        <w:t xml:space="preserve"> cycles</w:t>
      </w:r>
      <w:r>
        <w:t xml:space="preserve"> to understand how agriculture results in increased </w:t>
      </w:r>
      <w:r w:rsidRPr="009A5D7F">
        <w:rPr>
          <w:rFonts w:cstheme="minorHAnsi"/>
        </w:rPr>
        <w:t>CO</w:t>
      </w:r>
      <w:r w:rsidRPr="009A5D7F">
        <w:rPr>
          <w:rFonts w:cstheme="minorHAnsi"/>
          <w:vertAlign w:val="subscript"/>
        </w:rPr>
        <w:t>2</w:t>
      </w:r>
      <w:r>
        <w:t xml:space="preserve"> and N</w:t>
      </w:r>
      <w:r w:rsidRPr="00C37392">
        <w:rPr>
          <w:vertAlign w:val="subscript"/>
        </w:rPr>
        <w:t>2</w:t>
      </w:r>
      <w:r>
        <w:t>O in the atmosphere. Students interpret data concerning the very different amounts of greenhouse gases released during the production of various types of food; they apply concepts related to trophic pyramids and they learn about CH</w:t>
      </w:r>
      <w:r w:rsidRPr="00952999">
        <w:rPr>
          <w:vertAlign w:val="subscript"/>
        </w:rPr>
        <w:t>4</w:t>
      </w:r>
      <w:r>
        <w:rPr>
          <w:vertAlign w:val="subscript"/>
        </w:rPr>
        <w:t xml:space="preserve"> </w:t>
      </w:r>
      <w:r w:rsidRPr="008A473B">
        <w:t>release by ruminants</w:t>
      </w:r>
      <w:r w:rsidRPr="00324485">
        <w:t>.</w:t>
      </w:r>
      <w:r>
        <w:t xml:space="preserve"> Finally,</w:t>
      </w:r>
      <w:r w:rsidRPr="00324485">
        <w:t xml:space="preserve"> students </w:t>
      </w:r>
      <w:r>
        <w:t>propose, research, and evaluate strategies</w:t>
      </w:r>
      <w:r w:rsidRPr="00324485">
        <w:t xml:space="preserve"> to</w:t>
      </w:r>
      <w:r>
        <w:t xml:space="preserve"> reduce the amount of greenhouse gases that will be released during future production of food for </w:t>
      </w:r>
      <w:r w:rsidRPr="00324485">
        <w:t>the world’s growing population.</w:t>
      </w:r>
      <w:bookmarkEnd w:id="5"/>
    </w:p>
    <w:bookmarkEnd w:id="6"/>
    <w:p w14:paraId="2C48EE71" w14:textId="6EC859EA" w:rsidR="00392359" w:rsidRDefault="009A3327" w:rsidP="00926307">
      <w:pPr>
        <w:pStyle w:val="NormalWeb"/>
        <w:shd w:val="clear" w:color="auto" w:fill="FFFFFF"/>
        <w:spacing w:before="0" w:beforeAutospacing="0" w:after="0" w:afterAutospacing="0"/>
      </w:pPr>
      <w:r w:rsidRPr="00545A0A">
        <w:t>Student Handout and Teacher Notes are available at</w:t>
      </w:r>
      <w:r w:rsidR="00AD5067">
        <w:t xml:space="preserve"> </w:t>
      </w:r>
      <w:hyperlink r:id="rId61" w:history="1">
        <w:r w:rsidR="00AD5067" w:rsidRPr="00AD5067">
          <w:rPr>
            <w:rStyle w:val="Hyperlink"/>
          </w:rPr>
          <w:t>https://serendipstudio.org/exchange/bioactivities/FoodClimateChange</w:t>
        </w:r>
      </w:hyperlink>
      <w:r w:rsidRPr="00AD5067">
        <w:t>.</w:t>
      </w:r>
      <w:r w:rsidR="00926307" w:rsidRPr="00AD5067">
        <w:t xml:space="preserve"> </w:t>
      </w:r>
    </w:p>
    <w:p w14:paraId="40BC0ABB" w14:textId="77777777" w:rsidR="00392359" w:rsidRDefault="00392359" w:rsidP="00926307">
      <w:pPr>
        <w:pStyle w:val="NormalWeb"/>
        <w:shd w:val="clear" w:color="auto" w:fill="FFFFFF"/>
        <w:spacing w:before="0" w:beforeAutospacing="0" w:after="0" w:afterAutospacing="0"/>
      </w:pPr>
    </w:p>
    <w:p w14:paraId="01CFD0E3" w14:textId="6FA488D4" w:rsidR="00580EE4" w:rsidRDefault="00580EE4" w:rsidP="00926307">
      <w:pPr>
        <w:pStyle w:val="NormalWeb"/>
        <w:shd w:val="clear" w:color="auto" w:fill="FFFFFF"/>
        <w:spacing w:before="0" w:beforeAutospacing="0" w:after="0" w:afterAutospacing="0"/>
      </w:pPr>
    </w:p>
    <w:sectPr w:rsidR="00580EE4" w:rsidSect="00926307">
      <w:footerReference w:type="even" r:id="rId62"/>
      <w:footerReference w:type="default" r:id="rId63"/>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0FF88" w14:textId="77777777" w:rsidR="00A469E3" w:rsidRDefault="00A469E3">
      <w:r>
        <w:separator/>
      </w:r>
    </w:p>
  </w:endnote>
  <w:endnote w:type="continuationSeparator" w:id="0">
    <w:p w14:paraId="7519F719" w14:textId="77777777" w:rsidR="00A469E3" w:rsidRDefault="00A4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327D" w14:textId="77777777" w:rsidR="00222232" w:rsidRDefault="00222232"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CD9EC" w14:textId="77777777" w:rsidR="00222232" w:rsidRDefault="00222232" w:rsidP="001F12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1724" w14:textId="77777777" w:rsidR="00222232" w:rsidRDefault="00222232" w:rsidP="00165E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236F">
      <w:rPr>
        <w:rStyle w:val="PageNumber"/>
        <w:noProof/>
      </w:rPr>
      <w:t>14</w:t>
    </w:r>
    <w:r>
      <w:rPr>
        <w:rStyle w:val="PageNumber"/>
      </w:rPr>
      <w:fldChar w:fldCharType="end"/>
    </w:r>
  </w:p>
  <w:p w14:paraId="6B6FC9CB" w14:textId="77777777" w:rsidR="00222232" w:rsidRDefault="00222232" w:rsidP="001F12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6B13B" w14:textId="77777777" w:rsidR="00A469E3" w:rsidRDefault="00A469E3">
      <w:r>
        <w:separator/>
      </w:r>
    </w:p>
  </w:footnote>
  <w:footnote w:type="continuationSeparator" w:id="0">
    <w:p w14:paraId="72016069" w14:textId="77777777" w:rsidR="00A469E3" w:rsidRDefault="00A469E3">
      <w:r>
        <w:continuationSeparator/>
      </w:r>
    </w:p>
  </w:footnote>
  <w:footnote w:id="1">
    <w:p w14:paraId="1857BA6A" w14:textId="15473AA5" w:rsidR="00222232" w:rsidRDefault="00222232" w:rsidP="00992FC1">
      <w:pPr>
        <w:rPr>
          <w:sz w:val="18"/>
          <w:szCs w:val="18"/>
        </w:rPr>
      </w:pPr>
      <w:r w:rsidRPr="00E005C8">
        <w:rPr>
          <w:rStyle w:val="FootnoteReference"/>
          <w:sz w:val="18"/>
          <w:szCs w:val="18"/>
        </w:rPr>
        <w:footnoteRef/>
      </w:r>
      <w:r w:rsidRPr="00E005C8">
        <w:rPr>
          <w:sz w:val="18"/>
          <w:szCs w:val="18"/>
        </w:rPr>
        <w:t xml:space="preserve"> By Dr. Ingrid Waldron, University of Pennsylvania, ©</w:t>
      </w:r>
      <w:r w:rsidR="00651323">
        <w:rPr>
          <w:sz w:val="18"/>
          <w:szCs w:val="18"/>
        </w:rPr>
        <w:t xml:space="preserve"> 202</w:t>
      </w:r>
      <w:r w:rsidR="001F2C05">
        <w:rPr>
          <w:sz w:val="18"/>
          <w:szCs w:val="18"/>
        </w:rPr>
        <w:t>2</w:t>
      </w:r>
      <w:r w:rsidRPr="00E005C8">
        <w:rPr>
          <w:sz w:val="18"/>
          <w:szCs w:val="18"/>
        </w:rPr>
        <w:t>. These</w:t>
      </w:r>
      <w:r>
        <w:rPr>
          <w:sz w:val="18"/>
          <w:szCs w:val="18"/>
        </w:rPr>
        <w:t xml:space="preserve"> Teacher Notes are available at</w:t>
      </w:r>
      <w:r w:rsidRPr="00E005C8">
        <w:rPr>
          <w:sz w:val="18"/>
          <w:szCs w:val="18"/>
        </w:rPr>
        <w:t xml:space="preserve"> </w:t>
      </w:r>
      <w:hyperlink r:id="rId1" w:history="1">
        <w:r w:rsidRPr="00E005C8">
          <w:rPr>
            <w:rStyle w:val="Hyperlink"/>
            <w:sz w:val="18"/>
            <w:szCs w:val="18"/>
          </w:rPr>
          <w:t>http://</w:t>
        </w:r>
        <w:r>
          <w:rPr>
            <w:rStyle w:val="Hyperlink"/>
            <w:sz w:val="18"/>
            <w:szCs w:val="18"/>
          </w:rPr>
          <w:t>serendipstudio.org</w:t>
        </w:r>
        <w:r w:rsidRPr="00E005C8">
          <w:rPr>
            <w:rStyle w:val="Hyperlink"/>
            <w:sz w:val="18"/>
            <w:szCs w:val="18"/>
          </w:rPr>
          <w:t>/exchange/bioactivities/cellrespiration</w:t>
        </w:r>
      </w:hyperlink>
      <w:r>
        <w:rPr>
          <w:sz w:val="18"/>
          <w:szCs w:val="18"/>
        </w:rPr>
        <w:t>.</w:t>
      </w:r>
    </w:p>
    <w:p w14:paraId="789723A2" w14:textId="77777777" w:rsidR="00222232" w:rsidRPr="00BC17A5" w:rsidRDefault="00222232" w:rsidP="00992FC1">
      <w:pPr>
        <w:rPr>
          <w:sz w:val="16"/>
          <w:szCs w:val="16"/>
        </w:rPr>
      </w:pPr>
    </w:p>
  </w:footnote>
  <w:footnote w:id="2">
    <w:p w14:paraId="593F07B8" w14:textId="77777777" w:rsidR="00BC17A5" w:rsidRPr="00BC17A5" w:rsidRDefault="00BC17A5">
      <w:pPr>
        <w:pStyle w:val="FootnoteText"/>
        <w:rPr>
          <w:sz w:val="18"/>
          <w:szCs w:val="18"/>
        </w:rPr>
      </w:pPr>
      <w:r w:rsidRPr="00BC17A5">
        <w:rPr>
          <w:rStyle w:val="FootnoteReference"/>
          <w:sz w:val="18"/>
          <w:szCs w:val="18"/>
        </w:rPr>
        <w:footnoteRef/>
      </w:r>
      <w:r w:rsidRPr="00BC17A5">
        <w:rPr>
          <w:sz w:val="18"/>
          <w:szCs w:val="18"/>
        </w:rPr>
        <w:t xml:space="preserve"> </w:t>
      </w:r>
      <w:hyperlink r:id="rId2" w:history="1">
        <w:r w:rsidRPr="00BC17A5">
          <w:rPr>
            <w:rStyle w:val="Hyperlink"/>
            <w:sz w:val="18"/>
            <w:szCs w:val="18"/>
          </w:rPr>
          <w:t>http://www.nextgenscience.org/</w:t>
        </w:r>
      </w:hyperlink>
      <w:r w:rsidRPr="00BC17A5">
        <w:rPr>
          <w:sz w:val="18"/>
          <w:szCs w:val="18"/>
        </w:rPr>
        <w:t xml:space="preserve"> </w:t>
      </w:r>
    </w:p>
  </w:footnote>
  <w:footnote w:id="3">
    <w:p w14:paraId="01E18C09" w14:textId="77777777" w:rsidR="00222232" w:rsidRPr="00A70C49" w:rsidRDefault="00222232" w:rsidP="00487DDF">
      <w:pPr>
        <w:pStyle w:val="FootnoteText"/>
        <w:rPr>
          <w:sz w:val="16"/>
          <w:szCs w:val="16"/>
        </w:rPr>
      </w:pPr>
    </w:p>
    <w:p w14:paraId="44C5E0BA" w14:textId="77777777" w:rsidR="00222232" w:rsidRPr="00FB0BDA" w:rsidRDefault="00222232" w:rsidP="00487DDF">
      <w:pPr>
        <w:pStyle w:val="FootnoteText"/>
        <w:rPr>
          <w:rStyle w:val="Hyperlink"/>
          <w:sz w:val="18"/>
          <w:szCs w:val="18"/>
        </w:rPr>
      </w:pPr>
      <w:r w:rsidRPr="00FB0BDA">
        <w:rPr>
          <w:rStyle w:val="FootnoteReference"/>
          <w:sz w:val="18"/>
          <w:szCs w:val="18"/>
        </w:rPr>
        <w:footnoteRef/>
      </w:r>
      <w:r w:rsidRPr="00FB0BDA">
        <w:rPr>
          <w:sz w:val="18"/>
          <w:szCs w:val="18"/>
        </w:rPr>
        <w:t xml:space="preserve"> See </w:t>
      </w:r>
      <w:hyperlink r:id="rId3" w:history="1">
        <w:r w:rsidRPr="00FB0BDA">
          <w:rPr>
            <w:rStyle w:val="Hyperlink"/>
            <w:sz w:val="18"/>
            <w:szCs w:val="18"/>
          </w:rPr>
          <w:t>http://www.ftexploring.com/energy/definition.html</w:t>
        </w:r>
      </w:hyperlink>
      <w:r w:rsidRPr="00FB0BDA">
        <w:rPr>
          <w:sz w:val="18"/>
          <w:szCs w:val="18"/>
        </w:rPr>
        <w:t xml:space="preserve">; </w:t>
      </w:r>
      <w:hyperlink r:id="rId4" w:history="1">
        <w:r w:rsidRPr="00FB0BDA">
          <w:rPr>
            <w:rStyle w:val="Hyperlink"/>
            <w:sz w:val="18"/>
            <w:szCs w:val="18"/>
          </w:rPr>
          <w:t>http://www.nmsea.org/Curriculum/Primer/energy_physics_primer.htm</w:t>
        </w:r>
      </w:hyperlink>
    </w:p>
    <w:p w14:paraId="764B26E5" w14:textId="77777777" w:rsidR="00222232" w:rsidRPr="00A70C49" w:rsidRDefault="00222232" w:rsidP="00487DDF">
      <w:pPr>
        <w:pStyle w:val="FootnoteText"/>
        <w:rPr>
          <w:sz w:val="16"/>
          <w:szCs w:val="16"/>
        </w:rPr>
      </w:pPr>
    </w:p>
  </w:footnote>
  <w:footnote w:id="4">
    <w:p w14:paraId="3C20228B" w14:textId="77777777" w:rsidR="00222232" w:rsidRDefault="00222232">
      <w:pPr>
        <w:pStyle w:val="FootnoteText"/>
      </w:pPr>
      <w:r>
        <w:rPr>
          <w:rStyle w:val="FootnoteReference"/>
        </w:rPr>
        <w:footnoteRef/>
      </w:r>
      <w:r>
        <w:t xml:space="preserve"> Quotations from </w:t>
      </w:r>
      <w:r w:rsidRPr="00FE2759">
        <w:rPr>
          <w:u w:val="single"/>
        </w:rPr>
        <w:t xml:space="preserve">Teaching Energy </w:t>
      </w:r>
      <w:r>
        <w:rPr>
          <w:u w:val="single"/>
        </w:rPr>
        <w:t>Across</w:t>
      </w:r>
      <w:r w:rsidRPr="00FE2759">
        <w:rPr>
          <w:u w:val="single"/>
        </w:rPr>
        <w:t xml:space="preserve"> the Sciences K-12</w:t>
      </w:r>
      <w:r>
        <w:t>, J. Nordine, Ed., 2016, NSTA Press</w:t>
      </w:r>
    </w:p>
    <w:p w14:paraId="37D9F202" w14:textId="77777777" w:rsidR="00222232" w:rsidRPr="0018236F" w:rsidRDefault="00222232">
      <w:pPr>
        <w:pStyle w:val="FootnoteText"/>
      </w:pPr>
    </w:p>
  </w:footnote>
  <w:footnote w:id="5">
    <w:p w14:paraId="3F260374" w14:textId="77777777" w:rsidR="003D7AA3" w:rsidRPr="0018236F" w:rsidRDefault="00222232" w:rsidP="00375A0C">
      <w:pPr>
        <w:pStyle w:val="FootnoteText"/>
      </w:pPr>
      <w:r w:rsidRPr="0018236F">
        <w:rPr>
          <w:rStyle w:val="FootnoteReference"/>
        </w:rPr>
        <w:footnoteRef/>
      </w:r>
      <w:r w:rsidRPr="0018236F">
        <w:t xml:space="preserve"> Sources include "Exothermic Bond Breaking: a Persistent Misconception" (</w:t>
      </w:r>
      <w:hyperlink r:id="rId5" w:history="1">
        <w:r w:rsidRPr="0018236F">
          <w:rPr>
            <w:rStyle w:val="Hyperlink"/>
          </w:rPr>
          <w:t>http://pubs.acs.org/doi/abs/10.1021/ed081p523</w:t>
        </w:r>
      </w:hyperlink>
      <w:r w:rsidRPr="0018236F">
        <w:t>), "The Trouble with Energy: Why Understanding Bond Energies Requires an Interdisciplinary Systems Approach" (</w:t>
      </w:r>
      <w:hyperlink r:id="rId6" w:history="1">
        <w:r w:rsidRPr="0018236F">
          <w:rPr>
            <w:rStyle w:val="Hyperlink"/>
          </w:rPr>
          <w:t>http://www.ncbi.nlm.nih.gov/pmc/articles/PMC3671656/</w:t>
        </w:r>
      </w:hyperlink>
      <w:r w:rsidRPr="0018236F">
        <w:t xml:space="preserve">), and </w:t>
      </w:r>
      <w:r w:rsidRPr="0018236F">
        <w:rPr>
          <w:u w:val="single"/>
        </w:rPr>
        <w:t>Teaching Energy across the Sciences, K-12</w:t>
      </w:r>
      <w:r w:rsidRPr="0018236F">
        <w:t>, J. Nordine, Ed., 2016, NSTA Press.</w:t>
      </w:r>
    </w:p>
    <w:p w14:paraId="305F52FB" w14:textId="77777777" w:rsidR="00222232" w:rsidRPr="0018236F" w:rsidRDefault="00222232" w:rsidP="00375A0C">
      <w:pPr>
        <w:pStyle w:val="FootnoteText"/>
        <w:rPr>
          <w:sz w:val="16"/>
          <w:szCs w:val="16"/>
        </w:rPr>
      </w:pPr>
    </w:p>
  </w:footnote>
  <w:footnote w:id="6">
    <w:p w14:paraId="53FF38DB" w14:textId="77777777" w:rsidR="00222232" w:rsidRPr="0018236F" w:rsidRDefault="00222232" w:rsidP="00DF7A14">
      <w:pPr>
        <w:pStyle w:val="FootnoteText"/>
      </w:pPr>
      <w:r w:rsidRPr="003D7AA3">
        <w:rPr>
          <w:rStyle w:val="FootnoteReference"/>
          <w:sz w:val="18"/>
          <w:szCs w:val="18"/>
        </w:rPr>
        <w:footnoteRef/>
      </w:r>
      <w:r w:rsidRPr="003D7AA3">
        <w:rPr>
          <w:sz w:val="18"/>
          <w:szCs w:val="18"/>
        </w:rPr>
        <w:t xml:space="preserve"> </w:t>
      </w:r>
      <w:r w:rsidRPr="0018236F">
        <w:t xml:space="preserve">See </w:t>
      </w:r>
      <w:hyperlink r:id="rId7" w:history="1">
        <w:r w:rsidRPr="0018236F">
          <w:rPr>
            <w:rStyle w:val="Hyperlink"/>
          </w:rPr>
          <w:t>https://www.quora.com/Is-the-activation-energy-and-the-energy-to-break-bonds-the-same-I-think-its-not-but-can-somebody-explain-this-to-me</w:t>
        </w:r>
      </w:hyperlink>
      <w:r w:rsidRPr="0018236F">
        <w:t xml:space="preserve"> and </w:t>
      </w:r>
      <w:hyperlink r:id="rId8" w:history="1">
        <w:r w:rsidRPr="0018236F">
          <w:rPr>
            <w:rStyle w:val="Hyperlink"/>
          </w:rPr>
          <w:t>http://chemed.chem.purdue.edu/genchem/topicreview/bp/ch22/activate.html</w:t>
        </w:r>
      </w:hyperlink>
      <w:r w:rsidRPr="0018236F">
        <w:t>).</w:t>
      </w:r>
    </w:p>
  </w:footnote>
  <w:footnote w:id="7">
    <w:p w14:paraId="013502F4" w14:textId="77777777" w:rsidR="00222232" w:rsidRDefault="00222232">
      <w:pPr>
        <w:pStyle w:val="FootnoteText"/>
      </w:pPr>
      <w:r>
        <w:rPr>
          <w:rStyle w:val="FootnoteReference"/>
        </w:rPr>
        <w:footnoteRef/>
      </w:r>
      <w:r>
        <w:t xml:space="preserve"> Hydrolysis is a chemical reaction in which a molecule is split into smaller molecules by reacting with water.</w:t>
      </w:r>
    </w:p>
  </w:footnote>
  <w:footnote w:id="8">
    <w:p w14:paraId="69BEF280" w14:textId="77777777" w:rsidR="00222232" w:rsidRDefault="00222232" w:rsidP="002E44DD">
      <w:pPr>
        <w:pStyle w:val="FootnoteText"/>
      </w:pPr>
      <w:r>
        <w:rPr>
          <w:rStyle w:val="FootnoteReference"/>
        </w:rPr>
        <w:footnoteRef/>
      </w:r>
      <w:r>
        <w:t xml:space="preserve"> "Approximate Yield of ATP from Glucose, Designed by Donald Nicholson" by Brand, 2003, Biochemistry and Molecular Biology Education 31:2-4 (available at </w:t>
      </w:r>
      <w:hyperlink r:id="rId9" w:history="1">
        <w:r w:rsidRPr="002D4D9D">
          <w:rPr>
            <w:rStyle w:val="Hyperlink"/>
          </w:rPr>
          <w:t>http://www.bambed.org</w:t>
        </w:r>
      </w:hyperlink>
      <w:r>
        <w:t>)</w:t>
      </w:r>
      <w:r w:rsidRPr="00EF25FD">
        <w:t>.</w:t>
      </w:r>
    </w:p>
    <w:p w14:paraId="5D6A0A9E" w14:textId="77777777" w:rsidR="00222232" w:rsidRPr="0002236E" w:rsidRDefault="00222232" w:rsidP="002E44DD">
      <w:pPr>
        <w:pStyle w:val="FootnoteText"/>
        <w:rPr>
          <w:sz w:val="16"/>
          <w:szCs w:val="16"/>
        </w:rPr>
      </w:pPr>
    </w:p>
  </w:footnote>
  <w:footnote w:id="9">
    <w:p w14:paraId="7A194C9C" w14:textId="77777777" w:rsidR="00947617" w:rsidRPr="0047744C" w:rsidRDefault="00947617" w:rsidP="00947617">
      <w:pPr>
        <w:pStyle w:val="FootnoteText"/>
      </w:pPr>
      <w:r w:rsidRPr="0047744C">
        <w:rPr>
          <w:rStyle w:val="FootnoteReference"/>
        </w:rPr>
        <w:footnoteRef/>
      </w:r>
      <w:r w:rsidRPr="0047744C">
        <w:t xml:space="preserve"> We use biosynthesis to refer to the processes that use the product of photosynthesis to make other types of organic molecules. Some sources use the term biosynthesis to include photosynthesis.</w:t>
      </w:r>
    </w:p>
  </w:footnote>
  <w:footnote w:id="10">
    <w:p w14:paraId="379CE858" w14:textId="77777777" w:rsidR="00947617" w:rsidRPr="0047744C" w:rsidRDefault="00947617" w:rsidP="00947617">
      <w:pPr>
        <w:rPr>
          <w:rFonts w:cstheme="minorHAnsi"/>
          <w:sz w:val="20"/>
          <w:szCs w:val="20"/>
        </w:rPr>
      </w:pPr>
      <w:r w:rsidRPr="0047744C">
        <w:rPr>
          <w:rStyle w:val="FootnoteReference"/>
          <w:sz w:val="20"/>
          <w:szCs w:val="20"/>
        </w:rPr>
        <w:footnoteRef/>
      </w:r>
      <w:r w:rsidRPr="0047744C">
        <w:rPr>
          <w:rFonts w:cstheme="minorHAnsi"/>
          <w:sz w:val="20"/>
          <w:szCs w:val="20"/>
        </w:rPr>
        <w:t xml:space="preserve"> Since organisms consist primarily of organic molecules and water, biomass is often estimated as the dry weight of an organism. Another measure of biomass</w:t>
      </w:r>
      <w:bookmarkStart w:id="0" w:name="_Hlk26514595"/>
      <w:r w:rsidRPr="0047744C">
        <w:rPr>
          <w:rFonts w:cstheme="minorHAnsi"/>
          <w:sz w:val="20"/>
          <w:szCs w:val="20"/>
        </w:rPr>
        <w:t xml:space="preserve"> is the mass of carbon in an organism; the mass of carbon is approximately half of the dry weight. </w:t>
      </w:r>
      <w:bookmarkEnd w:id="0"/>
      <w:r w:rsidRPr="0047744C">
        <w:rPr>
          <w:rFonts w:cstheme="minorHAnsi"/>
          <w:sz w:val="20"/>
          <w:szCs w:val="20"/>
        </w:rPr>
        <w:t>(Unfortunately, biomass is sometimes used to refer to the total weight of an organism; this activity makes a crucial distinction between biomass and total mass.)</w:t>
      </w:r>
    </w:p>
  </w:footnote>
  <w:footnote w:id="11">
    <w:p w14:paraId="482626D7" w14:textId="77777777" w:rsidR="005A2C7C" w:rsidRDefault="005A2C7C">
      <w:pPr>
        <w:pStyle w:val="FootnoteText"/>
      </w:pPr>
      <w:r>
        <w:rPr>
          <w:rStyle w:val="FootnoteReference"/>
        </w:rPr>
        <w:footnoteRef/>
      </w:r>
      <w:r>
        <w:t xml:space="preserve"> If your students are not familiar with cellular respiration and photosynthesis, you may want to use parts of Carbon TIME – Transformations in Matter and Energy (</w:t>
      </w:r>
      <w:hyperlink r:id="rId10" w:history="1">
        <w:r w:rsidRPr="00D5151B">
          <w:rPr>
            <w:rStyle w:val="Hyperlink"/>
          </w:rPr>
          <w:t>http://carbontime.bscs.org/</w:t>
        </w:r>
      </w:hyperlink>
      <w:r>
        <w:t>).</w:t>
      </w:r>
      <w:r w:rsidRPr="00311BAE">
        <w:rPr>
          <w:i/>
        </w:rPr>
        <w:t xml:space="preserve"> </w:t>
      </w:r>
      <w:r>
        <w:t>These well-designed activities can provide a context for the more</w:t>
      </w:r>
      <w:r w:rsidR="00974BA9">
        <w:t xml:space="preserve"> complex </w:t>
      </w:r>
      <w:r>
        <w:t>presentation in the</w:t>
      </w:r>
      <w:r w:rsidR="0098193D">
        <w:t xml:space="preserve"> activities listed in this section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3D42"/>
    <w:multiLevelType w:val="hybridMultilevel"/>
    <w:tmpl w:val="561CE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03AE9"/>
    <w:multiLevelType w:val="hybridMultilevel"/>
    <w:tmpl w:val="76F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2709E"/>
    <w:multiLevelType w:val="hybridMultilevel"/>
    <w:tmpl w:val="70A4B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3BC1"/>
    <w:multiLevelType w:val="hybridMultilevel"/>
    <w:tmpl w:val="2856F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E83BA2"/>
    <w:multiLevelType w:val="hybridMultilevel"/>
    <w:tmpl w:val="E73EC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660B"/>
    <w:multiLevelType w:val="hybridMultilevel"/>
    <w:tmpl w:val="1D6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D7E46"/>
    <w:multiLevelType w:val="hybridMultilevel"/>
    <w:tmpl w:val="858490A0"/>
    <w:lvl w:ilvl="0" w:tplc="E9A058A6">
      <w:start w:val="1"/>
      <w:numFmt w:val="decimal"/>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E34D88"/>
    <w:multiLevelType w:val="hybridMultilevel"/>
    <w:tmpl w:val="A3CEBD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E4ED2"/>
    <w:multiLevelType w:val="hybridMultilevel"/>
    <w:tmpl w:val="5A54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C1188C"/>
    <w:multiLevelType w:val="hybridMultilevel"/>
    <w:tmpl w:val="1DF0F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EA6F28"/>
    <w:multiLevelType w:val="hybridMultilevel"/>
    <w:tmpl w:val="493293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23F8E"/>
    <w:multiLevelType w:val="hybridMultilevel"/>
    <w:tmpl w:val="C5BA0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3728C9"/>
    <w:multiLevelType w:val="hybridMultilevel"/>
    <w:tmpl w:val="AFFE1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07770F"/>
    <w:multiLevelType w:val="multilevel"/>
    <w:tmpl w:val="B796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8C21BB"/>
    <w:multiLevelType w:val="hybridMultilevel"/>
    <w:tmpl w:val="F7481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94F76"/>
    <w:multiLevelType w:val="hybridMultilevel"/>
    <w:tmpl w:val="42729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951834"/>
    <w:multiLevelType w:val="hybridMultilevel"/>
    <w:tmpl w:val="8F7E5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047866"/>
    <w:multiLevelType w:val="hybridMultilevel"/>
    <w:tmpl w:val="67FA7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4F770F"/>
    <w:multiLevelType w:val="hybridMultilevel"/>
    <w:tmpl w:val="A25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0E41CA"/>
    <w:multiLevelType w:val="hybridMultilevel"/>
    <w:tmpl w:val="630E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0667A"/>
    <w:multiLevelType w:val="hybridMultilevel"/>
    <w:tmpl w:val="464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80BC9"/>
    <w:multiLevelType w:val="hybridMultilevel"/>
    <w:tmpl w:val="B1F6CE9E"/>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6A382C99"/>
    <w:multiLevelType w:val="hybridMultilevel"/>
    <w:tmpl w:val="E398D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A44185"/>
    <w:multiLevelType w:val="multilevel"/>
    <w:tmpl w:val="98E4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346A68"/>
    <w:multiLevelType w:val="hybridMultilevel"/>
    <w:tmpl w:val="C346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7F0493"/>
    <w:multiLevelType w:val="hybridMultilevel"/>
    <w:tmpl w:val="5FA01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14065688">
    <w:abstractNumId w:val="19"/>
  </w:num>
  <w:num w:numId="2" w16cid:durableId="1286620944">
    <w:abstractNumId w:val="6"/>
  </w:num>
  <w:num w:numId="3" w16cid:durableId="1056666609">
    <w:abstractNumId w:val="2"/>
  </w:num>
  <w:num w:numId="4" w16cid:durableId="112600311">
    <w:abstractNumId w:val="0"/>
  </w:num>
  <w:num w:numId="5" w16cid:durableId="1930042794">
    <w:abstractNumId w:val="23"/>
  </w:num>
  <w:num w:numId="6" w16cid:durableId="1116682330">
    <w:abstractNumId w:val="12"/>
  </w:num>
  <w:num w:numId="7" w16cid:durableId="793058773">
    <w:abstractNumId w:val="7"/>
  </w:num>
  <w:num w:numId="8" w16cid:durableId="1341005440">
    <w:abstractNumId w:val="24"/>
  </w:num>
  <w:num w:numId="9" w16cid:durableId="1324967077">
    <w:abstractNumId w:val="16"/>
  </w:num>
  <w:num w:numId="10" w16cid:durableId="1149445703">
    <w:abstractNumId w:val="3"/>
  </w:num>
  <w:num w:numId="11" w16cid:durableId="1685746400">
    <w:abstractNumId w:val="18"/>
  </w:num>
  <w:num w:numId="12" w16cid:durableId="1692105008">
    <w:abstractNumId w:val="27"/>
  </w:num>
  <w:num w:numId="13" w16cid:durableId="881092513">
    <w:abstractNumId w:val="13"/>
  </w:num>
  <w:num w:numId="14" w16cid:durableId="1531141518">
    <w:abstractNumId w:val="5"/>
  </w:num>
  <w:num w:numId="15" w16cid:durableId="1466123592">
    <w:abstractNumId w:val="1"/>
  </w:num>
  <w:num w:numId="16" w16cid:durableId="1630428131">
    <w:abstractNumId w:val="22"/>
  </w:num>
  <w:num w:numId="17" w16cid:durableId="730494369">
    <w:abstractNumId w:val="20"/>
  </w:num>
  <w:num w:numId="18" w16cid:durableId="2058696042">
    <w:abstractNumId w:val="21"/>
  </w:num>
  <w:num w:numId="19" w16cid:durableId="788368">
    <w:abstractNumId w:val="8"/>
  </w:num>
  <w:num w:numId="20" w16cid:durableId="1784500479">
    <w:abstractNumId w:val="26"/>
  </w:num>
  <w:num w:numId="21" w16cid:durableId="520432336">
    <w:abstractNumId w:val="11"/>
  </w:num>
  <w:num w:numId="22" w16cid:durableId="1733118394">
    <w:abstractNumId w:val="4"/>
  </w:num>
  <w:num w:numId="23" w16cid:durableId="58096062">
    <w:abstractNumId w:val="9"/>
  </w:num>
  <w:num w:numId="24" w16cid:durableId="1563176431">
    <w:abstractNumId w:val="17"/>
  </w:num>
  <w:num w:numId="25" w16cid:durableId="2096853116">
    <w:abstractNumId w:val="15"/>
  </w:num>
  <w:num w:numId="26" w16cid:durableId="1330863339">
    <w:abstractNumId w:val="14"/>
  </w:num>
  <w:num w:numId="27" w16cid:durableId="2140219624">
    <w:abstractNumId w:val="10"/>
  </w:num>
  <w:num w:numId="28" w16cid:durableId="88317549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6AFD190-B676-4726-94BD-5808494B6FE9}"/>
    <w:docVar w:name="dgnword-eventsink" w:val="2462957305184"/>
  </w:docVars>
  <w:rsids>
    <w:rsidRoot w:val="000F26EA"/>
    <w:rsid w:val="00000F2F"/>
    <w:rsid w:val="00001594"/>
    <w:rsid w:val="000050DC"/>
    <w:rsid w:val="000053B3"/>
    <w:rsid w:val="00006A72"/>
    <w:rsid w:val="000108BF"/>
    <w:rsid w:val="000147B2"/>
    <w:rsid w:val="00026C40"/>
    <w:rsid w:val="00027315"/>
    <w:rsid w:val="00027D66"/>
    <w:rsid w:val="00027F0A"/>
    <w:rsid w:val="00032A7B"/>
    <w:rsid w:val="00032A8A"/>
    <w:rsid w:val="00032B95"/>
    <w:rsid w:val="0003304A"/>
    <w:rsid w:val="00034CD3"/>
    <w:rsid w:val="00037014"/>
    <w:rsid w:val="00037DC9"/>
    <w:rsid w:val="00052C2C"/>
    <w:rsid w:val="00053AEE"/>
    <w:rsid w:val="0006117E"/>
    <w:rsid w:val="000616BE"/>
    <w:rsid w:val="00061E15"/>
    <w:rsid w:val="00062046"/>
    <w:rsid w:val="0006251F"/>
    <w:rsid w:val="00070D38"/>
    <w:rsid w:val="000720BD"/>
    <w:rsid w:val="000775F8"/>
    <w:rsid w:val="000847D4"/>
    <w:rsid w:val="00092EF7"/>
    <w:rsid w:val="00097BFB"/>
    <w:rsid w:val="00097F80"/>
    <w:rsid w:val="000A10CF"/>
    <w:rsid w:val="000A3373"/>
    <w:rsid w:val="000B0541"/>
    <w:rsid w:val="000B2275"/>
    <w:rsid w:val="000B4AC3"/>
    <w:rsid w:val="000C3082"/>
    <w:rsid w:val="000C4B30"/>
    <w:rsid w:val="000D1E62"/>
    <w:rsid w:val="000D43D0"/>
    <w:rsid w:val="000D6622"/>
    <w:rsid w:val="000E3DDA"/>
    <w:rsid w:val="000E7508"/>
    <w:rsid w:val="000E752D"/>
    <w:rsid w:val="000F26EA"/>
    <w:rsid w:val="000F4414"/>
    <w:rsid w:val="000F51CA"/>
    <w:rsid w:val="000F5F3D"/>
    <w:rsid w:val="000F7DB0"/>
    <w:rsid w:val="0010187E"/>
    <w:rsid w:val="001021B0"/>
    <w:rsid w:val="00104740"/>
    <w:rsid w:val="00110F17"/>
    <w:rsid w:val="00113076"/>
    <w:rsid w:val="00115A9A"/>
    <w:rsid w:val="00120B97"/>
    <w:rsid w:val="00123875"/>
    <w:rsid w:val="001273C5"/>
    <w:rsid w:val="001327DC"/>
    <w:rsid w:val="00133210"/>
    <w:rsid w:val="00135E08"/>
    <w:rsid w:val="00141843"/>
    <w:rsid w:val="001478A5"/>
    <w:rsid w:val="00151B28"/>
    <w:rsid w:val="00155118"/>
    <w:rsid w:val="00157F31"/>
    <w:rsid w:val="00165704"/>
    <w:rsid w:val="00165E2D"/>
    <w:rsid w:val="0016661C"/>
    <w:rsid w:val="00167C0A"/>
    <w:rsid w:val="0017291C"/>
    <w:rsid w:val="001817BD"/>
    <w:rsid w:val="0018236F"/>
    <w:rsid w:val="001841DD"/>
    <w:rsid w:val="0018685D"/>
    <w:rsid w:val="001906C8"/>
    <w:rsid w:val="001A1648"/>
    <w:rsid w:val="001A6C74"/>
    <w:rsid w:val="001B1DFE"/>
    <w:rsid w:val="001B2963"/>
    <w:rsid w:val="001B5B75"/>
    <w:rsid w:val="001C64DA"/>
    <w:rsid w:val="001D4294"/>
    <w:rsid w:val="001D6240"/>
    <w:rsid w:val="001E1E80"/>
    <w:rsid w:val="001E49E1"/>
    <w:rsid w:val="001F127B"/>
    <w:rsid w:val="001F2C05"/>
    <w:rsid w:val="00200192"/>
    <w:rsid w:val="00203CF8"/>
    <w:rsid w:val="002049D9"/>
    <w:rsid w:val="002050D1"/>
    <w:rsid w:val="00207509"/>
    <w:rsid w:val="00212520"/>
    <w:rsid w:val="002152A0"/>
    <w:rsid w:val="00215D25"/>
    <w:rsid w:val="0021717D"/>
    <w:rsid w:val="00217729"/>
    <w:rsid w:val="002179D4"/>
    <w:rsid w:val="002179DD"/>
    <w:rsid w:val="00217A48"/>
    <w:rsid w:val="00222232"/>
    <w:rsid w:val="002229C8"/>
    <w:rsid w:val="00222DE0"/>
    <w:rsid w:val="00231CC5"/>
    <w:rsid w:val="00236698"/>
    <w:rsid w:val="002536B8"/>
    <w:rsid w:val="0025371F"/>
    <w:rsid w:val="002551AE"/>
    <w:rsid w:val="00265DB4"/>
    <w:rsid w:val="00267405"/>
    <w:rsid w:val="002707EA"/>
    <w:rsid w:val="00272285"/>
    <w:rsid w:val="002762C7"/>
    <w:rsid w:val="002768A6"/>
    <w:rsid w:val="00284794"/>
    <w:rsid w:val="00287AB0"/>
    <w:rsid w:val="00290D8A"/>
    <w:rsid w:val="002926E1"/>
    <w:rsid w:val="0029361D"/>
    <w:rsid w:val="002A1D78"/>
    <w:rsid w:val="002A44A1"/>
    <w:rsid w:val="002A66F8"/>
    <w:rsid w:val="002B08AB"/>
    <w:rsid w:val="002B311E"/>
    <w:rsid w:val="002B6B44"/>
    <w:rsid w:val="002C3BB7"/>
    <w:rsid w:val="002C62DE"/>
    <w:rsid w:val="002E0EB0"/>
    <w:rsid w:val="002E1282"/>
    <w:rsid w:val="002E3BF2"/>
    <w:rsid w:val="002E44DD"/>
    <w:rsid w:val="002E6ACA"/>
    <w:rsid w:val="002F313B"/>
    <w:rsid w:val="00303618"/>
    <w:rsid w:val="00305EE1"/>
    <w:rsid w:val="00314E8D"/>
    <w:rsid w:val="003167C4"/>
    <w:rsid w:val="00330713"/>
    <w:rsid w:val="00331D52"/>
    <w:rsid w:val="00334B3C"/>
    <w:rsid w:val="0033740A"/>
    <w:rsid w:val="003417EE"/>
    <w:rsid w:val="00344170"/>
    <w:rsid w:val="00345DB4"/>
    <w:rsid w:val="00352DF5"/>
    <w:rsid w:val="00353744"/>
    <w:rsid w:val="00354FD2"/>
    <w:rsid w:val="00360EA7"/>
    <w:rsid w:val="003632A1"/>
    <w:rsid w:val="00367817"/>
    <w:rsid w:val="00370301"/>
    <w:rsid w:val="00370725"/>
    <w:rsid w:val="00370CE7"/>
    <w:rsid w:val="00372A55"/>
    <w:rsid w:val="00375A0C"/>
    <w:rsid w:val="00375BC7"/>
    <w:rsid w:val="00376FA0"/>
    <w:rsid w:val="00380E6C"/>
    <w:rsid w:val="00385341"/>
    <w:rsid w:val="003868D8"/>
    <w:rsid w:val="00392359"/>
    <w:rsid w:val="00392E19"/>
    <w:rsid w:val="0039700B"/>
    <w:rsid w:val="003974B8"/>
    <w:rsid w:val="00397F94"/>
    <w:rsid w:val="003A3277"/>
    <w:rsid w:val="003A3321"/>
    <w:rsid w:val="003A3D3A"/>
    <w:rsid w:val="003B37F9"/>
    <w:rsid w:val="003B3DC7"/>
    <w:rsid w:val="003B6164"/>
    <w:rsid w:val="003B7AE4"/>
    <w:rsid w:val="003C3FE6"/>
    <w:rsid w:val="003C68FB"/>
    <w:rsid w:val="003C7DA8"/>
    <w:rsid w:val="003D56F1"/>
    <w:rsid w:val="003D614F"/>
    <w:rsid w:val="003D76D0"/>
    <w:rsid w:val="003D7AA3"/>
    <w:rsid w:val="003E2317"/>
    <w:rsid w:val="003F32B5"/>
    <w:rsid w:val="003F34A8"/>
    <w:rsid w:val="00402678"/>
    <w:rsid w:val="00423B65"/>
    <w:rsid w:val="0043000D"/>
    <w:rsid w:val="00430205"/>
    <w:rsid w:val="0044195D"/>
    <w:rsid w:val="00460382"/>
    <w:rsid w:val="00460B1C"/>
    <w:rsid w:val="004632BE"/>
    <w:rsid w:val="00476FA9"/>
    <w:rsid w:val="00477AD4"/>
    <w:rsid w:val="00480814"/>
    <w:rsid w:val="0048796F"/>
    <w:rsid w:val="00487DDF"/>
    <w:rsid w:val="00490B6D"/>
    <w:rsid w:val="0049133E"/>
    <w:rsid w:val="00495E72"/>
    <w:rsid w:val="00495FBA"/>
    <w:rsid w:val="004A0D7E"/>
    <w:rsid w:val="004A19A2"/>
    <w:rsid w:val="004A6D7E"/>
    <w:rsid w:val="004B3F87"/>
    <w:rsid w:val="004B6C1F"/>
    <w:rsid w:val="004C561B"/>
    <w:rsid w:val="004D23F2"/>
    <w:rsid w:val="004D63BE"/>
    <w:rsid w:val="004E2CCA"/>
    <w:rsid w:val="004F018C"/>
    <w:rsid w:val="004F28A2"/>
    <w:rsid w:val="004F352F"/>
    <w:rsid w:val="004F38BC"/>
    <w:rsid w:val="004F6DA7"/>
    <w:rsid w:val="00506AD3"/>
    <w:rsid w:val="00512525"/>
    <w:rsid w:val="005137F1"/>
    <w:rsid w:val="00523247"/>
    <w:rsid w:val="0052370F"/>
    <w:rsid w:val="005260C7"/>
    <w:rsid w:val="00532318"/>
    <w:rsid w:val="005324DD"/>
    <w:rsid w:val="0053379E"/>
    <w:rsid w:val="00537CC5"/>
    <w:rsid w:val="00543B11"/>
    <w:rsid w:val="00545A0A"/>
    <w:rsid w:val="00546682"/>
    <w:rsid w:val="005474F3"/>
    <w:rsid w:val="00554C34"/>
    <w:rsid w:val="00563407"/>
    <w:rsid w:val="00565196"/>
    <w:rsid w:val="00574360"/>
    <w:rsid w:val="00575713"/>
    <w:rsid w:val="005801BF"/>
    <w:rsid w:val="00580710"/>
    <w:rsid w:val="00580EE4"/>
    <w:rsid w:val="00581105"/>
    <w:rsid w:val="00581A2D"/>
    <w:rsid w:val="00586C4B"/>
    <w:rsid w:val="00587D56"/>
    <w:rsid w:val="00590999"/>
    <w:rsid w:val="00596C03"/>
    <w:rsid w:val="005A14DA"/>
    <w:rsid w:val="005A2C7C"/>
    <w:rsid w:val="005A2CDB"/>
    <w:rsid w:val="005A5A4C"/>
    <w:rsid w:val="005C1AEE"/>
    <w:rsid w:val="005C3ECB"/>
    <w:rsid w:val="005C631D"/>
    <w:rsid w:val="005D031A"/>
    <w:rsid w:val="005D2168"/>
    <w:rsid w:val="005D2175"/>
    <w:rsid w:val="005D3697"/>
    <w:rsid w:val="005D3DBD"/>
    <w:rsid w:val="005D4DFF"/>
    <w:rsid w:val="005F3F36"/>
    <w:rsid w:val="005F6D69"/>
    <w:rsid w:val="005F7833"/>
    <w:rsid w:val="00600585"/>
    <w:rsid w:val="00607BBF"/>
    <w:rsid w:val="00610A5C"/>
    <w:rsid w:val="00613D15"/>
    <w:rsid w:val="00614915"/>
    <w:rsid w:val="006202C9"/>
    <w:rsid w:val="00626764"/>
    <w:rsid w:val="00635B82"/>
    <w:rsid w:val="00642586"/>
    <w:rsid w:val="00642EEE"/>
    <w:rsid w:val="00643173"/>
    <w:rsid w:val="00645F20"/>
    <w:rsid w:val="006479F6"/>
    <w:rsid w:val="006508DC"/>
    <w:rsid w:val="00651323"/>
    <w:rsid w:val="0065449A"/>
    <w:rsid w:val="006549AA"/>
    <w:rsid w:val="0066325E"/>
    <w:rsid w:val="00666313"/>
    <w:rsid w:val="00674002"/>
    <w:rsid w:val="00685835"/>
    <w:rsid w:val="00687485"/>
    <w:rsid w:val="006A0F19"/>
    <w:rsid w:val="006A27DD"/>
    <w:rsid w:val="006A468D"/>
    <w:rsid w:val="006A52E3"/>
    <w:rsid w:val="006A5B6F"/>
    <w:rsid w:val="006A6151"/>
    <w:rsid w:val="006A712A"/>
    <w:rsid w:val="006B09E7"/>
    <w:rsid w:val="006B1564"/>
    <w:rsid w:val="006B2043"/>
    <w:rsid w:val="006B5640"/>
    <w:rsid w:val="006B6886"/>
    <w:rsid w:val="006B74F7"/>
    <w:rsid w:val="006C3199"/>
    <w:rsid w:val="006C32ED"/>
    <w:rsid w:val="006C40B4"/>
    <w:rsid w:val="006C7BA6"/>
    <w:rsid w:val="006D02AA"/>
    <w:rsid w:val="006D2DCD"/>
    <w:rsid w:val="006D2ED6"/>
    <w:rsid w:val="006E154B"/>
    <w:rsid w:val="006E1576"/>
    <w:rsid w:val="006E1DA2"/>
    <w:rsid w:val="006E2436"/>
    <w:rsid w:val="006E35EE"/>
    <w:rsid w:val="006E710B"/>
    <w:rsid w:val="006F2A87"/>
    <w:rsid w:val="006F34E5"/>
    <w:rsid w:val="006F49AD"/>
    <w:rsid w:val="00701B59"/>
    <w:rsid w:val="00701DE7"/>
    <w:rsid w:val="00701F4A"/>
    <w:rsid w:val="00705348"/>
    <w:rsid w:val="0070637F"/>
    <w:rsid w:val="00710861"/>
    <w:rsid w:val="007110E2"/>
    <w:rsid w:val="00727FEC"/>
    <w:rsid w:val="00733F8C"/>
    <w:rsid w:val="00734C20"/>
    <w:rsid w:val="007369C6"/>
    <w:rsid w:val="007404FF"/>
    <w:rsid w:val="0074067C"/>
    <w:rsid w:val="00751DA0"/>
    <w:rsid w:val="00755FC0"/>
    <w:rsid w:val="00766851"/>
    <w:rsid w:val="0077313A"/>
    <w:rsid w:val="007735A5"/>
    <w:rsid w:val="00773C5F"/>
    <w:rsid w:val="007749DE"/>
    <w:rsid w:val="0078004C"/>
    <w:rsid w:val="007824ED"/>
    <w:rsid w:val="00783553"/>
    <w:rsid w:val="00783B45"/>
    <w:rsid w:val="00785853"/>
    <w:rsid w:val="007873F8"/>
    <w:rsid w:val="00787A4B"/>
    <w:rsid w:val="00787DD8"/>
    <w:rsid w:val="007A0941"/>
    <w:rsid w:val="007A18B4"/>
    <w:rsid w:val="007A1E26"/>
    <w:rsid w:val="007A6D49"/>
    <w:rsid w:val="007B359C"/>
    <w:rsid w:val="007B421C"/>
    <w:rsid w:val="007C59B5"/>
    <w:rsid w:val="007D039C"/>
    <w:rsid w:val="007D21CB"/>
    <w:rsid w:val="007D688F"/>
    <w:rsid w:val="007E40BA"/>
    <w:rsid w:val="007E4CA4"/>
    <w:rsid w:val="007E6445"/>
    <w:rsid w:val="007E74E7"/>
    <w:rsid w:val="007E7A13"/>
    <w:rsid w:val="008023B7"/>
    <w:rsid w:val="00802A8D"/>
    <w:rsid w:val="00811EBD"/>
    <w:rsid w:val="00813997"/>
    <w:rsid w:val="00814D3C"/>
    <w:rsid w:val="008165DA"/>
    <w:rsid w:val="00823D69"/>
    <w:rsid w:val="00826DDF"/>
    <w:rsid w:val="00827449"/>
    <w:rsid w:val="00836319"/>
    <w:rsid w:val="008435DD"/>
    <w:rsid w:val="008513C3"/>
    <w:rsid w:val="00853F9C"/>
    <w:rsid w:val="00857E88"/>
    <w:rsid w:val="00865C73"/>
    <w:rsid w:val="00867B79"/>
    <w:rsid w:val="00871637"/>
    <w:rsid w:val="0087276C"/>
    <w:rsid w:val="0087603B"/>
    <w:rsid w:val="008845D4"/>
    <w:rsid w:val="00884787"/>
    <w:rsid w:val="00884815"/>
    <w:rsid w:val="00884C5F"/>
    <w:rsid w:val="00885878"/>
    <w:rsid w:val="00887614"/>
    <w:rsid w:val="00890A77"/>
    <w:rsid w:val="008C24CA"/>
    <w:rsid w:val="008C2AEE"/>
    <w:rsid w:val="008D2D96"/>
    <w:rsid w:val="008D463C"/>
    <w:rsid w:val="008E0C7D"/>
    <w:rsid w:val="009039D4"/>
    <w:rsid w:val="00907A63"/>
    <w:rsid w:val="00910021"/>
    <w:rsid w:val="00914474"/>
    <w:rsid w:val="00921D42"/>
    <w:rsid w:val="00926307"/>
    <w:rsid w:val="0093297F"/>
    <w:rsid w:val="00934BCC"/>
    <w:rsid w:val="00934BD2"/>
    <w:rsid w:val="00942A6C"/>
    <w:rsid w:val="00943AA3"/>
    <w:rsid w:val="00944E4A"/>
    <w:rsid w:val="00947617"/>
    <w:rsid w:val="0095213B"/>
    <w:rsid w:val="009523D0"/>
    <w:rsid w:val="00953927"/>
    <w:rsid w:val="00960AE3"/>
    <w:rsid w:val="00962F53"/>
    <w:rsid w:val="00965B59"/>
    <w:rsid w:val="00966899"/>
    <w:rsid w:val="0096796A"/>
    <w:rsid w:val="00967FA2"/>
    <w:rsid w:val="00974BA9"/>
    <w:rsid w:val="009753EF"/>
    <w:rsid w:val="00976518"/>
    <w:rsid w:val="0098193D"/>
    <w:rsid w:val="00982B76"/>
    <w:rsid w:val="00984B24"/>
    <w:rsid w:val="00992C64"/>
    <w:rsid w:val="00992FC1"/>
    <w:rsid w:val="009A0DFC"/>
    <w:rsid w:val="009A3327"/>
    <w:rsid w:val="009A46F8"/>
    <w:rsid w:val="009A6627"/>
    <w:rsid w:val="009B6D8E"/>
    <w:rsid w:val="009C0DE7"/>
    <w:rsid w:val="009C4682"/>
    <w:rsid w:val="009D0B22"/>
    <w:rsid w:val="009D5CC4"/>
    <w:rsid w:val="009D6466"/>
    <w:rsid w:val="009E21A7"/>
    <w:rsid w:val="009E59C1"/>
    <w:rsid w:val="009E7AB5"/>
    <w:rsid w:val="009F720D"/>
    <w:rsid w:val="009F7E13"/>
    <w:rsid w:val="00A00712"/>
    <w:rsid w:val="00A016E7"/>
    <w:rsid w:val="00A04D80"/>
    <w:rsid w:val="00A054EF"/>
    <w:rsid w:val="00A07008"/>
    <w:rsid w:val="00A21F15"/>
    <w:rsid w:val="00A23E46"/>
    <w:rsid w:val="00A3373B"/>
    <w:rsid w:val="00A33F66"/>
    <w:rsid w:val="00A37298"/>
    <w:rsid w:val="00A37C4E"/>
    <w:rsid w:val="00A40ACF"/>
    <w:rsid w:val="00A41FF9"/>
    <w:rsid w:val="00A43248"/>
    <w:rsid w:val="00A469E3"/>
    <w:rsid w:val="00A504E6"/>
    <w:rsid w:val="00A551F2"/>
    <w:rsid w:val="00A573E4"/>
    <w:rsid w:val="00A60E48"/>
    <w:rsid w:val="00A653E5"/>
    <w:rsid w:val="00A721E5"/>
    <w:rsid w:val="00A74C45"/>
    <w:rsid w:val="00A76A6F"/>
    <w:rsid w:val="00A82192"/>
    <w:rsid w:val="00A85353"/>
    <w:rsid w:val="00A87164"/>
    <w:rsid w:val="00A90AE0"/>
    <w:rsid w:val="00A90C63"/>
    <w:rsid w:val="00AA59C8"/>
    <w:rsid w:val="00AA6042"/>
    <w:rsid w:val="00AA615F"/>
    <w:rsid w:val="00AB00C5"/>
    <w:rsid w:val="00AB089B"/>
    <w:rsid w:val="00AB0933"/>
    <w:rsid w:val="00AC1675"/>
    <w:rsid w:val="00AC2979"/>
    <w:rsid w:val="00AC3F26"/>
    <w:rsid w:val="00AC47DC"/>
    <w:rsid w:val="00AC52C7"/>
    <w:rsid w:val="00AC6D0C"/>
    <w:rsid w:val="00AC7540"/>
    <w:rsid w:val="00AD1CC3"/>
    <w:rsid w:val="00AD5067"/>
    <w:rsid w:val="00AE3F83"/>
    <w:rsid w:val="00AF17FA"/>
    <w:rsid w:val="00AF5828"/>
    <w:rsid w:val="00B00875"/>
    <w:rsid w:val="00B00C5C"/>
    <w:rsid w:val="00B107F1"/>
    <w:rsid w:val="00B11C19"/>
    <w:rsid w:val="00B120A8"/>
    <w:rsid w:val="00B12ECB"/>
    <w:rsid w:val="00B12FA6"/>
    <w:rsid w:val="00B13FD5"/>
    <w:rsid w:val="00B258E9"/>
    <w:rsid w:val="00B3113D"/>
    <w:rsid w:val="00B33A12"/>
    <w:rsid w:val="00B36CC4"/>
    <w:rsid w:val="00B373F3"/>
    <w:rsid w:val="00B374CD"/>
    <w:rsid w:val="00B40E7B"/>
    <w:rsid w:val="00B42457"/>
    <w:rsid w:val="00B427E3"/>
    <w:rsid w:val="00B43390"/>
    <w:rsid w:val="00B45723"/>
    <w:rsid w:val="00B46727"/>
    <w:rsid w:val="00B47FA4"/>
    <w:rsid w:val="00B57E2F"/>
    <w:rsid w:val="00B67A45"/>
    <w:rsid w:val="00B72F47"/>
    <w:rsid w:val="00B75FC0"/>
    <w:rsid w:val="00B76D42"/>
    <w:rsid w:val="00B9034F"/>
    <w:rsid w:val="00B903A0"/>
    <w:rsid w:val="00B934BC"/>
    <w:rsid w:val="00BA4B72"/>
    <w:rsid w:val="00BA53C0"/>
    <w:rsid w:val="00BB3FC9"/>
    <w:rsid w:val="00BB4113"/>
    <w:rsid w:val="00BB5BA6"/>
    <w:rsid w:val="00BB63CB"/>
    <w:rsid w:val="00BB71F7"/>
    <w:rsid w:val="00BB7EB1"/>
    <w:rsid w:val="00BC17A5"/>
    <w:rsid w:val="00BC391A"/>
    <w:rsid w:val="00BD089D"/>
    <w:rsid w:val="00BD39B4"/>
    <w:rsid w:val="00BE5D31"/>
    <w:rsid w:val="00BF1342"/>
    <w:rsid w:val="00BF2609"/>
    <w:rsid w:val="00BF7639"/>
    <w:rsid w:val="00C02CB9"/>
    <w:rsid w:val="00C0447B"/>
    <w:rsid w:val="00C0512A"/>
    <w:rsid w:val="00C114A6"/>
    <w:rsid w:val="00C14E5A"/>
    <w:rsid w:val="00C27562"/>
    <w:rsid w:val="00C31B71"/>
    <w:rsid w:val="00C35D43"/>
    <w:rsid w:val="00C376CE"/>
    <w:rsid w:val="00C43C64"/>
    <w:rsid w:val="00C46E08"/>
    <w:rsid w:val="00C51706"/>
    <w:rsid w:val="00C54A75"/>
    <w:rsid w:val="00C55DB8"/>
    <w:rsid w:val="00C55E35"/>
    <w:rsid w:val="00C568AF"/>
    <w:rsid w:val="00C60E2C"/>
    <w:rsid w:val="00C61364"/>
    <w:rsid w:val="00C61586"/>
    <w:rsid w:val="00C6697E"/>
    <w:rsid w:val="00C67C2D"/>
    <w:rsid w:val="00C725C3"/>
    <w:rsid w:val="00C725E2"/>
    <w:rsid w:val="00C73DC2"/>
    <w:rsid w:val="00C7503F"/>
    <w:rsid w:val="00C85EA3"/>
    <w:rsid w:val="00C924E6"/>
    <w:rsid w:val="00C92D21"/>
    <w:rsid w:val="00C93F86"/>
    <w:rsid w:val="00C96325"/>
    <w:rsid w:val="00CA19D2"/>
    <w:rsid w:val="00CA23CE"/>
    <w:rsid w:val="00CA32E3"/>
    <w:rsid w:val="00CA63E4"/>
    <w:rsid w:val="00CA6A7A"/>
    <w:rsid w:val="00CB718F"/>
    <w:rsid w:val="00CC066E"/>
    <w:rsid w:val="00CC1D62"/>
    <w:rsid w:val="00CC2027"/>
    <w:rsid w:val="00CC5A5E"/>
    <w:rsid w:val="00CC5B1E"/>
    <w:rsid w:val="00CD073A"/>
    <w:rsid w:val="00CD12D4"/>
    <w:rsid w:val="00CD3951"/>
    <w:rsid w:val="00CD3E37"/>
    <w:rsid w:val="00CD6256"/>
    <w:rsid w:val="00CD723F"/>
    <w:rsid w:val="00CE6C02"/>
    <w:rsid w:val="00D01C2B"/>
    <w:rsid w:val="00D03E14"/>
    <w:rsid w:val="00D06B40"/>
    <w:rsid w:val="00D105B4"/>
    <w:rsid w:val="00D122EE"/>
    <w:rsid w:val="00D16F2B"/>
    <w:rsid w:val="00D17413"/>
    <w:rsid w:val="00D201F1"/>
    <w:rsid w:val="00D20653"/>
    <w:rsid w:val="00D22738"/>
    <w:rsid w:val="00D32450"/>
    <w:rsid w:val="00D411BD"/>
    <w:rsid w:val="00D460D7"/>
    <w:rsid w:val="00D50616"/>
    <w:rsid w:val="00D512DF"/>
    <w:rsid w:val="00D514C2"/>
    <w:rsid w:val="00D516A1"/>
    <w:rsid w:val="00D55174"/>
    <w:rsid w:val="00D568CC"/>
    <w:rsid w:val="00D575B9"/>
    <w:rsid w:val="00D7698F"/>
    <w:rsid w:val="00D81124"/>
    <w:rsid w:val="00D8610C"/>
    <w:rsid w:val="00D906CE"/>
    <w:rsid w:val="00D97220"/>
    <w:rsid w:val="00D9742A"/>
    <w:rsid w:val="00DA3FC5"/>
    <w:rsid w:val="00DA4058"/>
    <w:rsid w:val="00DB6537"/>
    <w:rsid w:val="00DC6A0D"/>
    <w:rsid w:val="00DD4513"/>
    <w:rsid w:val="00DE437C"/>
    <w:rsid w:val="00DF7A14"/>
    <w:rsid w:val="00E005C8"/>
    <w:rsid w:val="00E028A5"/>
    <w:rsid w:val="00E03FB3"/>
    <w:rsid w:val="00E10720"/>
    <w:rsid w:val="00E14AB2"/>
    <w:rsid w:val="00E167B4"/>
    <w:rsid w:val="00E21961"/>
    <w:rsid w:val="00E21C93"/>
    <w:rsid w:val="00E25881"/>
    <w:rsid w:val="00E31314"/>
    <w:rsid w:val="00E34D5A"/>
    <w:rsid w:val="00E43A0F"/>
    <w:rsid w:val="00E46009"/>
    <w:rsid w:val="00E47849"/>
    <w:rsid w:val="00E6128A"/>
    <w:rsid w:val="00E61E2A"/>
    <w:rsid w:val="00E70714"/>
    <w:rsid w:val="00E70D5F"/>
    <w:rsid w:val="00E81C35"/>
    <w:rsid w:val="00E87336"/>
    <w:rsid w:val="00E87774"/>
    <w:rsid w:val="00E966E1"/>
    <w:rsid w:val="00EA15C4"/>
    <w:rsid w:val="00EA328A"/>
    <w:rsid w:val="00EA5E98"/>
    <w:rsid w:val="00EB0595"/>
    <w:rsid w:val="00EB11D7"/>
    <w:rsid w:val="00EB37A5"/>
    <w:rsid w:val="00EC49AB"/>
    <w:rsid w:val="00EC7236"/>
    <w:rsid w:val="00ED0B34"/>
    <w:rsid w:val="00ED1F67"/>
    <w:rsid w:val="00ED1FE5"/>
    <w:rsid w:val="00ED3170"/>
    <w:rsid w:val="00ED633C"/>
    <w:rsid w:val="00ED63C4"/>
    <w:rsid w:val="00ED66E7"/>
    <w:rsid w:val="00ED6864"/>
    <w:rsid w:val="00ED72E4"/>
    <w:rsid w:val="00ED7C9D"/>
    <w:rsid w:val="00EE2E14"/>
    <w:rsid w:val="00EE3A90"/>
    <w:rsid w:val="00EE3E96"/>
    <w:rsid w:val="00EE52D0"/>
    <w:rsid w:val="00EF485E"/>
    <w:rsid w:val="00EF74E3"/>
    <w:rsid w:val="00F00256"/>
    <w:rsid w:val="00F0256B"/>
    <w:rsid w:val="00F0309E"/>
    <w:rsid w:val="00F038FA"/>
    <w:rsid w:val="00F05DD4"/>
    <w:rsid w:val="00F07E2E"/>
    <w:rsid w:val="00F13CF9"/>
    <w:rsid w:val="00F166FA"/>
    <w:rsid w:val="00F21A29"/>
    <w:rsid w:val="00F22562"/>
    <w:rsid w:val="00F255C7"/>
    <w:rsid w:val="00F44708"/>
    <w:rsid w:val="00F573B1"/>
    <w:rsid w:val="00F5798E"/>
    <w:rsid w:val="00F633B7"/>
    <w:rsid w:val="00F714BD"/>
    <w:rsid w:val="00F71646"/>
    <w:rsid w:val="00F71DF7"/>
    <w:rsid w:val="00F721CD"/>
    <w:rsid w:val="00F740D6"/>
    <w:rsid w:val="00F757AE"/>
    <w:rsid w:val="00F83F92"/>
    <w:rsid w:val="00F84620"/>
    <w:rsid w:val="00F8743C"/>
    <w:rsid w:val="00F90413"/>
    <w:rsid w:val="00F912A3"/>
    <w:rsid w:val="00F91760"/>
    <w:rsid w:val="00FA13AB"/>
    <w:rsid w:val="00FA1CC6"/>
    <w:rsid w:val="00FA4074"/>
    <w:rsid w:val="00FA5A32"/>
    <w:rsid w:val="00FB0BDA"/>
    <w:rsid w:val="00FB5A38"/>
    <w:rsid w:val="00FC173F"/>
    <w:rsid w:val="00FC5BCB"/>
    <w:rsid w:val="00FC5C59"/>
    <w:rsid w:val="00FD28AF"/>
    <w:rsid w:val="00FD35EA"/>
    <w:rsid w:val="00FD783C"/>
    <w:rsid w:val="00FE2759"/>
    <w:rsid w:val="00FF07FB"/>
    <w:rsid w:val="00FF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3EA76"/>
  <w15:docId w15:val="{1A6A290D-BCF9-4922-A4CD-122F548F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5D031A"/>
    <w:pPr>
      <w:spacing w:before="100" w:beforeAutospacing="1" w:after="100" w:afterAutospacing="1"/>
      <w:outlineLvl w:val="0"/>
    </w:pPr>
    <w:rPr>
      <w:b/>
      <w:bCs/>
      <w:kern w:val="36"/>
      <w:sz w:val="48"/>
      <w:szCs w:val="48"/>
    </w:rPr>
  </w:style>
  <w:style w:type="paragraph" w:styleId="Heading2">
    <w:name w:val="heading 2"/>
    <w:basedOn w:val="Normal"/>
    <w:qFormat/>
    <w:rsid w:val="005D031A"/>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372A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A1CC6"/>
    <w:pPr>
      <w:spacing w:before="100" w:beforeAutospacing="1" w:after="100" w:afterAutospacing="1"/>
    </w:pPr>
  </w:style>
  <w:style w:type="character" w:styleId="Hyperlink">
    <w:name w:val="Hyperlink"/>
    <w:basedOn w:val="DefaultParagraphFont"/>
    <w:uiPriority w:val="99"/>
    <w:rsid w:val="00FA1CC6"/>
    <w:rPr>
      <w:color w:val="0000FF"/>
      <w:u w:val="single"/>
    </w:rPr>
  </w:style>
  <w:style w:type="character" w:customStyle="1" w:styleId="subsect1-header">
    <w:name w:val="subsect1-header"/>
    <w:basedOn w:val="DefaultParagraphFont"/>
    <w:rsid w:val="00FA1CC6"/>
  </w:style>
  <w:style w:type="character" w:customStyle="1" w:styleId="dftbook-id">
    <w:name w:val="dft book-id"/>
    <w:basedOn w:val="DefaultParagraphFont"/>
    <w:rsid w:val="005D031A"/>
  </w:style>
  <w:style w:type="character" w:customStyle="1" w:styleId="dftedition">
    <w:name w:val="dft edition"/>
    <w:basedOn w:val="DefaultParagraphFont"/>
    <w:rsid w:val="005D031A"/>
  </w:style>
  <w:style w:type="character" w:customStyle="1" w:styleId="name">
    <w:name w:val="name"/>
    <w:basedOn w:val="DefaultParagraphFont"/>
    <w:rsid w:val="005D031A"/>
  </w:style>
  <w:style w:type="character" w:customStyle="1" w:styleId="given-names">
    <w:name w:val="given-names"/>
    <w:basedOn w:val="DefaultParagraphFont"/>
    <w:rsid w:val="005D031A"/>
  </w:style>
  <w:style w:type="character" w:customStyle="1" w:styleId="surname">
    <w:name w:val="surname"/>
    <w:basedOn w:val="DefaultParagraphFont"/>
    <w:rsid w:val="005D031A"/>
  </w:style>
  <w:style w:type="character" w:customStyle="1" w:styleId="inter-contrib">
    <w:name w:val="inter-contrib"/>
    <w:basedOn w:val="DefaultParagraphFont"/>
    <w:rsid w:val="005D031A"/>
  </w:style>
  <w:style w:type="character" w:customStyle="1" w:styleId="aff-label">
    <w:name w:val="aff-label"/>
    <w:basedOn w:val="DefaultParagraphFont"/>
    <w:rsid w:val="005D031A"/>
  </w:style>
  <w:style w:type="character" w:customStyle="1" w:styleId="dftpublisher-name">
    <w:name w:val="dft publisher-name"/>
    <w:basedOn w:val="DefaultParagraphFont"/>
    <w:rsid w:val="005D031A"/>
  </w:style>
  <w:style w:type="character" w:customStyle="1" w:styleId="dftisbn">
    <w:name w:val="dft isbn"/>
    <w:basedOn w:val="DefaultParagraphFont"/>
    <w:rsid w:val="005D031A"/>
  </w:style>
  <w:style w:type="character" w:customStyle="1" w:styleId="dftyear">
    <w:name w:val="dft year"/>
    <w:basedOn w:val="DefaultParagraphFont"/>
    <w:rsid w:val="005D031A"/>
  </w:style>
  <w:style w:type="character" w:customStyle="1" w:styleId="ext-reflink">
    <w:name w:val="ext-reflink"/>
    <w:basedOn w:val="DefaultParagraphFont"/>
    <w:rsid w:val="005D031A"/>
  </w:style>
  <w:style w:type="character" w:customStyle="1" w:styleId="dftkwd">
    <w:name w:val="dft kwd"/>
    <w:basedOn w:val="DefaultParagraphFont"/>
    <w:rsid w:val="005D031A"/>
  </w:style>
  <w:style w:type="character" w:customStyle="1" w:styleId="book-part-number">
    <w:name w:val="book-part-number"/>
    <w:basedOn w:val="DefaultParagraphFont"/>
    <w:rsid w:val="005D031A"/>
  </w:style>
  <w:style w:type="paragraph" w:customStyle="1" w:styleId="prevmain">
    <w:name w:val="prev main"/>
    <w:basedOn w:val="Normal"/>
    <w:rsid w:val="005D031A"/>
    <w:pPr>
      <w:spacing w:before="100" w:beforeAutospacing="1" w:after="100" w:afterAutospacing="1"/>
    </w:pPr>
  </w:style>
  <w:style w:type="paragraph" w:customStyle="1" w:styleId="nextmain">
    <w:name w:val="next main"/>
    <w:basedOn w:val="Normal"/>
    <w:rsid w:val="005D031A"/>
    <w:pPr>
      <w:spacing w:before="100" w:beforeAutospacing="1" w:after="100" w:afterAutospacing="1"/>
    </w:pPr>
  </w:style>
  <w:style w:type="paragraph" w:customStyle="1" w:styleId="text-decbookmainmain">
    <w:name w:val="text-dec bookmain main"/>
    <w:basedOn w:val="Normal"/>
    <w:rsid w:val="005D031A"/>
    <w:pPr>
      <w:spacing w:before="100" w:beforeAutospacing="1" w:after="100" w:afterAutospacing="1"/>
    </w:pPr>
  </w:style>
  <w:style w:type="character" w:styleId="Strong">
    <w:name w:val="Strong"/>
    <w:basedOn w:val="DefaultParagraphFont"/>
    <w:qFormat/>
    <w:rsid w:val="005D031A"/>
    <w:rPr>
      <w:b/>
      <w:bCs/>
    </w:rPr>
  </w:style>
  <w:style w:type="paragraph" w:customStyle="1" w:styleId="shared-figure-table-caption">
    <w:name w:val="shared-figure-table-caption"/>
    <w:basedOn w:val="Normal"/>
    <w:rsid w:val="005D031A"/>
    <w:pPr>
      <w:spacing w:before="100" w:beforeAutospacing="1" w:after="100" w:afterAutospacing="1"/>
    </w:pPr>
  </w:style>
  <w:style w:type="character" w:customStyle="1" w:styleId="figure-table-caption-in-article">
    <w:name w:val="figure-table-caption-in-article"/>
    <w:basedOn w:val="DefaultParagraphFont"/>
    <w:rsid w:val="005D031A"/>
  </w:style>
  <w:style w:type="character" w:customStyle="1" w:styleId="figures-tables-smart-caption">
    <w:name w:val="figures-tables-smart-caption"/>
    <w:basedOn w:val="DefaultParagraphFont"/>
    <w:rsid w:val="005D031A"/>
  </w:style>
  <w:style w:type="table" w:styleId="TableGrid">
    <w:name w:val="Table Grid"/>
    <w:basedOn w:val="TableNormal"/>
    <w:rsid w:val="000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F127B"/>
    <w:pPr>
      <w:tabs>
        <w:tab w:val="center" w:pos="4320"/>
        <w:tab w:val="right" w:pos="8640"/>
      </w:tabs>
    </w:pPr>
  </w:style>
  <w:style w:type="character" w:styleId="PageNumber">
    <w:name w:val="page number"/>
    <w:basedOn w:val="DefaultParagraphFont"/>
    <w:rsid w:val="001F127B"/>
  </w:style>
  <w:style w:type="paragraph" w:styleId="NoSpacing">
    <w:name w:val="No Spacing"/>
    <w:qFormat/>
    <w:rsid w:val="006E154B"/>
    <w:rPr>
      <w:rFonts w:ascii="Calibri" w:eastAsia="Calibri" w:hAnsi="Calibri"/>
      <w:sz w:val="22"/>
      <w:szCs w:val="22"/>
    </w:rPr>
  </w:style>
  <w:style w:type="paragraph" w:styleId="ListParagraph">
    <w:name w:val="List Paragraph"/>
    <w:basedOn w:val="Normal"/>
    <w:uiPriority w:val="34"/>
    <w:qFormat/>
    <w:rsid w:val="003632A1"/>
    <w:pPr>
      <w:spacing w:after="200" w:line="276" w:lineRule="auto"/>
      <w:ind w:left="720"/>
      <w:contextualSpacing/>
    </w:pPr>
    <w:rPr>
      <w:rFonts w:ascii="Calibri" w:hAnsi="Calibri"/>
      <w:sz w:val="22"/>
      <w:szCs w:val="22"/>
    </w:rPr>
  </w:style>
  <w:style w:type="paragraph" w:styleId="FootnoteText">
    <w:name w:val="footnote text"/>
    <w:basedOn w:val="Normal"/>
    <w:link w:val="FootnoteTextChar"/>
    <w:rsid w:val="00865C73"/>
    <w:rPr>
      <w:sz w:val="20"/>
      <w:szCs w:val="20"/>
    </w:rPr>
  </w:style>
  <w:style w:type="character" w:styleId="FootnoteReference">
    <w:name w:val="footnote reference"/>
    <w:basedOn w:val="DefaultParagraphFont"/>
    <w:rsid w:val="00865C73"/>
    <w:rPr>
      <w:vertAlign w:val="superscript"/>
    </w:rPr>
  </w:style>
  <w:style w:type="paragraph" w:styleId="BalloonText">
    <w:name w:val="Balloon Text"/>
    <w:basedOn w:val="Normal"/>
    <w:link w:val="BalloonTextChar"/>
    <w:rsid w:val="001D4294"/>
    <w:rPr>
      <w:rFonts w:ascii="Tahoma" w:hAnsi="Tahoma" w:cs="Tahoma"/>
      <w:sz w:val="16"/>
      <w:szCs w:val="16"/>
    </w:rPr>
  </w:style>
  <w:style w:type="character" w:customStyle="1" w:styleId="BalloonTextChar">
    <w:name w:val="Balloon Text Char"/>
    <w:basedOn w:val="DefaultParagraphFont"/>
    <w:link w:val="BalloonText"/>
    <w:rsid w:val="001D4294"/>
    <w:rPr>
      <w:rFonts w:ascii="Tahoma" w:hAnsi="Tahoma" w:cs="Tahoma"/>
      <w:sz w:val="16"/>
      <w:szCs w:val="16"/>
    </w:rPr>
  </w:style>
  <w:style w:type="character" w:customStyle="1" w:styleId="FootnoteTextChar">
    <w:name w:val="Footnote Text Char"/>
    <w:basedOn w:val="DefaultParagraphFont"/>
    <w:link w:val="FootnoteText"/>
    <w:rsid w:val="00910021"/>
  </w:style>
  <w:style w:type="character" w:styleId="FollowedHyperlink">
    <w:name w:val="FollowedHyperlink"/>
    <w:basedOn w:val="DefaultParagraphFont"/>
    <w:rsid w:val="00DB6537"/>
    <w:rPr>
      <w:color w:val="800080" w:themeColor="followedHyperlink"/>
      <w:u w:val="single"/>
    </w:rPr>
  </w:style>
  <w:style w:type="character" w:customStyle="1" w:styleId="apple-tab-span">
    <w:name w:val="apple-tab-span"/>
    <w:basedOn w:val="DefaultParagraphFont"/>
    <w:rsid w:val="00110F17"/>
  </w:style>
  <w:style w:type="character" w:customStyle="1" w:styleId="Heading1Char">
    <w:name w:val="Heading 1 Char"/>
    <w:basedOn w:val="DefaultParagraphFont"/>
    <w:link w:val="Heading1"/>
    <w:uiPriority w:val="9"/>
    <w:rsid w:val="009A3327"/>
    <w:rPr>
      <w:b/>
      <w:bCs/>
      <w:kern w:val="36"/>
      <w:sz w:val="48"/>
      <w:szCs w:val="48"/>
    </w:rPr>
  </w:style>
  <w:style w:type="character" w:styleId="UnresolvedMention">
    <w:name w:val="Unresolved Mention"/>
    <w:basedOn w:val="DefaultParagraphFont"/>
    <w:uiPriority w:val="99"/>
    <w:semiHidden/>
    <w:unhideWhenUsed/>
    <w:rsid w:val="009753EF"/>
    <w:rPr>
      <w:color w:val="605E5C"/>
      <w:shd w:val="clear" w:color="auto" w:fill="E1DFDD"/>
    </w:rPr>
  </w:style>
  <w:style w:type="character" w:customStyle="1" w:styleId="Heading3Char">
    <w:name w:val="Heading 3 Char"/>
    <w:basedOn w:val="DefaultParagraphFont"/>
    <w:link w:val="Heading3"/>
    <w:rsid w:val="00372A55"/>
    <w:rPr>
      <w:rFonts w:asciiTheme="majorHAnsi" w:eastAsiaTheme="majorEastAsia" w:hAnsiTheme="majorHAnsi" w:cstheme="majorBidi"/>
      <w:color w:val="243F60" w:themeColor="accent1" w:themeShade="7F"/>
      <w:sz w:val="24"/>
      <w:szCs w:val="24"/>
    </w:rPr>
  </w:style>
  <w:style w:type="paragraph" w:customStyle="1" w:styleId="taxonomyterm24">
    <w:name w:val="taxonomy_term_24"/>
    <w:basedOn w:val="Normal"/>
    <w:rsid w:val="00B258E9"/>
    <w:pPr>
      <w:spacing w:before="100" w:beforeAutospacing="1" w:after="100" w:afterAutospacing="1"/>
    </w:pPr>
  </w:style>
  <w:style w:type="paragraph" w:customStyle="1" w:styleId="taxonomyterm1148">
    <w:name w:val="taxonomy_term_1148"/>
    <w:basedOn w:val="Normal"/>
    <w:rsid w:val="00B258E9"/>
    <w:pPr>
      <w:spacing w:before="100" w:beforeAutospacing="1" w:after="100" w:afterAutospacing="1"/>
    </w:pPr>
  </w:style>
  <w:style w:type="paragraph" w:customStyle="1" w:styleId="taxonomyterm1140">
    <w:name w:val="taxonomy_term_1140"/>
    <w:basedOn w:val="Normal"/>
    <w:rsid w:val="00B258E9"/>
    <w:pPr>
      <w:spacing w:before="100" w:beforeAutospacing="1" w:after="100" w:afterAutospacing="1"/>
    </w:pPr>
  </w:style>
  <w:style w:type="paragraph" w:customStyle="1" w:styleId="taxonomyterm661">
    <w:name w:val="taxonomy_term_661"/>
    <w:basedOn w:val="Normal"/>
    <w:rsid w:val="00B258E9"/>
    <w:pPr>
      <w:spacing w:before="100" w:beforeAutospacing="1" w:after="100" w:afterAutospacing="1"/>
    </w:pPr>
  </w:style>
  <w:style w:type="paragraph" w:customStyle="1" w:styleId="taxonomyterm1170">
    <w:name w:val="taxonomy_term_1170"/>
    <w:basedOn w:val="Normal"/>
    <w:rsid w:val="00B258E9"/>
    <w:pPr>
      <w:spacing w:before="100" w:beforeAutospacing="1" w:after="100" w:afterAutospacing="1"/>
    </w:pPr>
  </w:style>
  <w:style w:type="paragraph" w:customStyle="1" w:styleId="taxonomyterm283">
    <w:name w:val="taxonomy_term_283"/>
    <w:basedOn w:val="Normal"/>
    <w:rsid w:val="00B258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77150">
      <w:bodyDiv w:val="1"/>
      <w:marLeft w:val="0"/>
      <w:marRight w:val="0"/>
      <w:marTop w:val="0"/>
      <w:marBottom w:val="0"/>
      <w:divBdr>
        <w:top w:val="none" w:sz="0" w:space="0" w:color="auto"/>
        <w:left w:val="none" w:sz="0" w:space="0" w:color="auto"/>
        <w:bottom w:val="none" w:sz="0" w:space="0" w:color="auto"/>
        <w:right w:val="none" w:sz="0" w:space="0" w:color="auto"/>
      </w:divBdr>
    </w:div>
    <w:div w:id="232860864">
      <w:bodyDiv w:val="1"/>
      <w:marLeft w:val="0"/>
      <w:marRight w:val="0"/>
      <w:marTop w:val="0"/>
      <w:marBottom w:val="0"/>
      <w:divBdr>
        <w:top w:val="none" w:sz="0" w:space="0" w:color="auto"/>
        <w:left w:val="none" w:sz="0" w:space="0" w:color="auto"/>
        <w:bottom w:val="none" w:sz="0" w:space="0" w:color="auto"/>
        <w:right w:val="none" w:sz="0" w:space="0" w:color="auto"/>
      </w:divBdr>
    </w:div>
    <w:div w:id="286199718">
      <w:bodyDiv w:val="1"/>
      <w:marLeft w:val="0"/>
      <w:marRight w:val="0"/>
      <w:marTop w:val="0"/>
      <w:marBottom w:val="0"/>
      <w:divBdr>
        <w:top w:val="none" w:sz="0" w:space="0" w:color="auto"/>
        <w:left w:val="none" w:sz="0" w:space="0" w:color="auto"/>
        <w:bottom w:val="none" w:sz="0" w:space="0" w:color="auto"/>
        <w:right w:val="none" w:sz="0" w:space="0" w:color="auto"/>
      </w:divBdr>
    </w:div>
    <w:div w:id="622929105">
      <w:bodyDiv w:val="1"/>
      <w:marLeft w:val="0"/>
      <w:marRight w:val="0"/>
      <w:marTop w:val="0"/>
      <w:marBottom w:val="0"/>
      <w:divBdr>
        <w:top w:val="none" w:sz="0" w:space="0" w:color="auto"/>
        <w:left w:val="none" w:sz="0" w:space="0" w:color="auto"/>
        <w:bottom w:val="none" w:sz="0" w:space="0" w:color="auto"/>
        <w:right w:val="none" w:sz="0" w:space="0" w:color="auto"/>
      </w:divBdr>
    </w:div>
    <w:div w:id="785732341">
      <w:bodyDiv w:val="1"/>
      <w:marLeft w:val="0"/>
      <w:marRight w:val="0"/>
      <w:marTop w:val="0"/>
      <w:marBottom w:val="0"/>
      <w:divBdr>
        <w:top w:val="none" w:sz="0" w:space="0" w:color="auto"/>
        <w:left w:val="none" w:sz="0" w:space="0" w:color="auto"/>
        <w:bottom w:val="none" w:sz="0" w:space="0" w:color="auto"/>
        <w:right w:val="none" w:sz="0" w:space="0" w:color="auto"/>
      </w:divBdr>
      <w:divsChild>
        <w:div w:id="1661617408">
          <w:marLeft w:val="0"/>
          <w:marRight w:val="0"/>
          <w:marTop w:val="0"/>
          <w:marBottom w:val="0"/>
          <w:divBdr>
            <w:top w:val="none" w:sz="0" w:space="0" w:color="auto"/>
            <w:left w:val="none" w:sz="0" w:space="0" w:color="auto"/>
            <w:bottom w:val="none" w:sz="0" w:space="0" w:color="auto"/>
            <w:right w:val="none" w:sz="0" w:space="0" w:color="auto"/>
          </w:divBdr>
          <w:divsChild>
            <w:div w:id="291598306">
              <w:marLeft w:val="0"/>
              <w:marRight w:val="0"/>
              <w:marTop w:val="0"/>
              <w:marBottom w:val="0"/>
              <w:divBdr>
                <w:top w:val="none" w:sz="0" w:space="0" w:color="auto"/>
                <w:left w:val="none" w:sz="0" w:space="0" w:color="auto"/>
                <w:bottom w:val="none" w:sz="0" w:space="0" w:color="auto"/>
                <w:right w:val="none" w:sz="0" w:space="0" w:color="auto"/>
              </w:divBdr>
              <w:divsChild>
                <w:div w:id="192380510">
                  <w:marLeft w:val="0"/>
                  <w:marRight w:val="0"/>
                  <w:marTop w:val="0"/>
                  <w:marBottom w:val="0"/>
                  <w:divBdr>
                    <w:top w:val="none" w:sz="0" w:space="0" w:color="auto"/>
                    <w:left w:val="none" w:sz="0" w:space="0" w:color="auto"/>
                    <w:bottom w:val="none" w:sz="0" w:space="0" w:color="auto"/>
                    <w:right w:val="none" w:sz="0" w:space="0" w:color="auto"/>
                  </w:divBdr>
                  <w:divsChild>
                    <w:div w:id="1998148771">
                      <w:marLeft w:val="0"/>
                      <w:marRight w:val="0"/>
                      <w:marTop w:val="0"/>
                      <w:marBottom w:val="0"/>
                      <w:divBdr>
                        <w:top w:val="none" w:sz="0" w:space="0" w:color="auto"/>
                        <w:left w:val="none" w:sz="0" w:space="0" w:color="auto"/>
                        <w:bottom w:val="none" w:sz="0" w:space="0" w:color="auto"/>
                        <w:right w:val="none" w:sz="0" w:space="0" w:color="auto"/>
                      </w:divBdr>
                    </w:div>
                  </w:divsChild>
                </w:div>
                <w:div w:id="182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6575">
      <w:bodyDiv w:val="1"/>
      <w:marLeft w:val="0"/>
      <w:marRight w:val="0"/>
      <w:marTop w:val="0"/>
      <w:marBottom w:val="0"/>
      <w:divBdr>
        <w:top w:val="none" w:sz="0" w:space="0" w:color="auto"/>
        <w:left w:val="none" w:sz="0" w:space="0" w:color="auto"/>
        <w:bottom w:val="none" w:sz="0" w:space="0" w:color="auto"/>
        <w:right w:val="none" w:sz="0" w:space="0" w:color="auto"/>
      </w:divBdr>
      <w:divsChild>
        <w:div w:id="1620405858">
          <w:marLeft w:val="0"/>
          <w:marRight w:val="0"/>
          <w:marTop w:val="0"/>
          <w:marBottom w:val="0"/>
          <w:divBdr>
            <w:top w:val="none" w:sz="0" w:space="0" w:color="auto"/>
            <w:left w:val="none" w:sz="0" w:space="0" w:color="auto"/>
            <w:bottom w:val="none" w:sz="0" w:space="0" w:color="auto"/>
            <w:right w:val="none" w:sz="0" w:space="0" w:color="auto"/>
          </w:divBdr>
          <w:divsChild>
            <w:div w:id="160312012">
              <w:marLeft w:val="0"/>
              <w:marRight w:val="0"/>
              <w:marTop w:val="0"/>
              <w:marBottom w:val="0"/>
              <w:divBdr>
                <w:top w:val="none" w:sz="0" w:space="0" w:color="auto"/>
                <w:left w:val="none" w:sz="0" w:space="0" w:color="auto"/>
                <w:bottom w:val="none" w:sz="0" w:space="0" w:color="auto"/>
                <w:right w:val="none" w:sz="0" w:space="0" w:color="auto"/>
              </w:divBdr>
              <w:divsChild>
                <w:div w:id="1246454214">
                  <w:marLeft w:val="0"/>
                  <w:marRight w:val="0"/>
                  <w:marTop w:val="0"/>
                  <w:marBottom w:val="0"/>
                  <w:divBdr>
                    <w:top w:val="none" w:sz="0" w:space="0" w:color="auto"/>
                    <w:left w:val="none" w:sz="0" w:space="0" w:color="auto"/>
                    <w:bottom w:val="none" w:sz="0" w:space="0" w:color="auto"/>
                    <w:right w:val="none" w:sz="0" w:space="0" w:color="auto"/>
                  </w:divBdr>
                  <w:divsChild>
                    <w:div w:id="1968703574">
                      <w:marLeft w:val="0"/>
                      <w:marRight w:val="0"/>
                      <w:marTop w:val="0"/>
                      <w:marBottom w:val="0"/>
                      <w:divBdr>
                        <w:top w:val="none" w:sz="0" w:space="0" w:color="auto"/>
                        <w:left w:val="none" w:sz="0" w:space="0" w:color="auto"/>
                        <w:bottom w:val="none" w:sz="0" w:space="0" w:color="auto"/>
                        <w:right w:val="none" w:sz="0" w:space="0" w:color="auto"/>
                      </w:divBdr>
                    </w:div>
                  </w:divsChild>
                </w:div>
                <w:div w:id="4021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04998">
      <w:bodyDiv w:val="1"/>
      <w:marLeft w:val="0"/>
      <w:marRight w:val="0"/>
      <w:marTop w:val="0"/>
      <w:marBottom w:val="0"/>
      <w:divBdr>
        <w:top w:val="none" w:sz="0" w:space="0" w:color="auto"/>
        <w:left w:val="none" w:sz="0" w:space="0" w:color="auto"/>
        <w:bottom w:val="none" w:sz="0" w:space="0" w:color="auto"/>
        <w:right w:val="none" w:sz="0" w:space="0" w:color="auto"/>
      </w:divBdr>
      <w:divsChild>
        <w:div w:id="416437914">
          <w:marLeft w:val="0"/>
          <w:marRight w:val="0"/>
          <w:marTop w:val="0"/>
          <w:marBottom w:val="0"/>
          <w:divBdr>
            <w:top w:val="none" w:sz="0" w:space="0" w:color="auto"/>
            <w:left w:val="none" w:sz="0" w:space="0" w:color="auto"/>
            <w:bottom w:val="none" w:sz="0" w:space="0" w:color="auto"/>
            <w:right w:val="none" w:sz="0" w:space="0" w:color="auto"/>
          </w:divBdr>
          <w:divsChild>
            <w:div w:id="960457612">
              <w:marLeft w:val="0"/>
              <w:marRight w:val="0"/>
              <w:marTop w:val="0"/>
              <w:marBottom w:val="0"/>
              <w:divBdr>
                <w:top w:val="none" w:sz="0" w:space="0" w:color="auto"/>
                <w:left w:val="none" w:sz="0" w:space="0" w:color="auto"/>
                <w:bottom w:val="none" w:sz="0" w:space="0" w:color="auto"/>
                <w:right w:val="none" w:sz="0" w:space="0" w:color="auto"/>
              </w:divBdr>
              <w:divsChild>
                <w:div w:id="1120609327">
                  <w:marLeft w:val="0"/>
                  <w:marRight w:val="0"/>
                  <w:marTop w:val="0"/>
                  <w:marBottom w:val="0"/>
                  <w:divBdr>
                    <w:top w:val="none" w:sz="0" w:space="0" w:color="auto"/>
                    <w:left w:val="none" w:sz="0" w:space="0" w:color="auto"/>
                    <w:bottom w:val="none" w:sz="0" w:space="0" w:color="auto"/>
                    <w:right w:val="none" w:sz="0" w:space="0" w:color="auto"/>
                  </w:divBdr>
                </w:div>
                <w:div w:id="1711874702">
                  <w:marLeft w:val="0"/>
                  <w:marRight w:val="0"/>
                  <w:marTop w:val="0"/>
                  <w:marBottom w:val="0"/>
                  <w:divBdr>
                    <w:top w:val="none" w:sz="0" w:space="0" w:color="auto"/>
                    <w:left w:val="none" w:sz="0" w:space="0" w:color="auto"/>
                    <w:bottom w:val="none" w:sz="0" w:space="0" w:color="auto"/>
                    <w:right w:val="none" w:sz="0" w:space="0" w:color="auto"/>
                  </w:divBdr>
                </w:div>
              </w:divsChild>
            </w:div>
            <w:div w:id="976911147">
              <w:marLeft w:val="0"/>
              <w:marRight w:val="0"/>
              <w:marTop w:val="0"/>
              <w:marBottom w:val="0"/>
              <w:divBdr>
                <w:top w:val="none" w:sz="0" w:space="0" w:color="auto"/>
                <w:left w:val="none" w:sz="0" w:space="0" w:color="auto"/>
                <w:bottom w:val="none" w:sz="0" w:space="0" w:color="auto"/>
                <w:right w:val="none" w:sz="0" w:space="0" w:color="auto"/>
              </w:divBdr>
            </w:div>
            <w:div w:id="1361514738">
              <w:marLeft w:val="0"/>
              <w:marRight w:val="0"/>
              <w:marTop w:val="0"/>
              <w:marBottom w:val="0"/>
              <w:divBdr>
                <w:top w:val="none" w:sz="0" w:space="0" w:color="auto"/>
                <w:left w:val="none" w:sz="0" w:space="0" w:color="auto"/>
                <w:bottom w:val="none" w:sz="0" w:space="0" w:color="auto"/>
                <w:right w:val="none" w:sz="0" w:space="0" w:color="auto"/>
              </w:divBdr>
            </w:div>
            <w:div w:id="1878663405">
              <w:marLeft w:val="0"/>
              <w:marRight w:val="0"/>
              <w:marTop w:val="0"/>
              <w:marBottom w:val="0"/>
              <w:divBdr>
                <w:top w:val="none" w:sz="0" w:space="0" w:color="auto"/>
                <w:left w:val="none" w:sz="0" w:space="0" w:color="auto"/>
                <w:bottom w:val="none" w:sz="0" w:space="0" w:color="auto"/>
                <w:right w:val="none" w:sz="0" w:space="0" w:color="auto"/>
              </w:divBdr>
              <w:divsChild>
                <w:div w:id="1071582752">
                  <w:marLeft w:val="0"/>
                  <w:marRight w:val="0"/>
                  <w:marTop w:val="0"/>
                  <w:marBottom w:val="0"/>
                  <w:divBdr>
                    <w:top w:val="none" w:sz="0" w:space="0" w:color="auto"/>
                    <w:left w:val="none" w:sz="0" w:space="0" w:color="auto"/>
                    <w:bottom w:val="none" w:sz="0" w:space="0" w:color="auto"/>
                    <w:right w:val="none" w:sz="0" w:space="0" w:color="auto"/>
                  </w:divBdr>
                  <w:divsChild>
                    <w:div w:id="1909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7305">
          <w:marLeft w:val="0"/>
          <w:marRight w:val="0"/>
          <w:marTop w:val="0"/>
          <w:marBottom w:val="0"/>
          <w:divBdr>
            <w:top w:val="none" w:sz="0" w:space="0" w:color="auto"/>
            <w:left w:val="none" w:sz="0" w:space="0" w:color="auto"/>
            <w:bottom w:val="none" w:sz="0" w:space="0" w:color="auto"/>
            <w:right w:val="none" w:sz="0" w:space="0" w:color="auto"/>
          </w:divBdr>
          <w:divsChild>
            <w:div w:id="260726265">
              <w:marLeft w:val="0"/>
              <w:marRight w:val="0"/>
              <w:marTop w:val="0"/>
              <w:marBottom w:val="0"/>
              <w:divBdr>
                <w:top w:val="none" w:sz="0" w:space="0" w:color="auto"/>
                <w:left w:val="none" w:sz="0" w:space="0" w:color="auto"/>
                <w:bottom w:val="none" w:sz="0" w:space="0" w:color="auto"/>
                <w:right w:val="none" w:sz="0" w:space="0" w:color="auto"/>
              </w:divBdr>
              <w:divsChild>
                <w:div w:id="1248077013">
                  <w:marLeft w:val="0"/>
                  <w:marRight w:val="0"/>
                  <w:marTop w:val="0"/>
                  <w:marBottom w:val="0"/>
                  <w:divBdr>
                    <w:top w:val="none" w:sz="0" w:space="0" w:color="auto"/>
                    <w:left w:val="none" w:sz="0" w:space="0" w:color="auto"/>
                    <w:bottom w:val="none" w:sz="0" w:space="0" w:color="auto"/>
                    <w:right w:val="none" w:sz="0" w:space="0" w:color="auto"/>
                  </w:divBdr>
                  <w:divsChild>
                    <w:div w:id="363214804">
                      <w:marLeft w:val="0"/>
                      <w:marRight w:val="0"/>
                      <w:marTop w:val="0"/>
                      <w:marBottom w:val="0"/>
                      <w:divBdr>
                        <w:top w:val="none" w:sz="0" w:space="0" w:color="auto"/>
                        <w:left w:val="none" w:sz="0" w:space="0" w:color="auto"/>
                        <w:bottom w:val="none" w:sz="0" w:space="0" w:color="auto"/>
                        <w:right w:val="none" w:sz="0" w:space="0" w:color="auto"/>
                      </w:divBdr>
                      <w:divsChild>
                        <w:div w:id="1060132857">
                          <w:marLeft w:val="0"/>
                          <w:marRight w:val="0"/>
                          <w:marTop w:val="0"/>
                          <w:marBottom w:val="0"/>
                          <w:divBdr>
                            <w:top w:val="none" w:sz="0" w:space="0" w:color="auto"/>
                            <w:left w:val="none" w:sz="0" w:space="0" w:color="auto"/>
                            <w:bottom w:val="none" w:sz="0" w:space="0" w:color="auto"/>
                            <w:right w:val="none" w:sz="0" w:space="0" w:color="auto"/>
                          </w:divBdr>
                        </w:div>
                        <w:div w:id="1091927861">
                          <w:marLeft w:val="0"/>
                          <w:marRight w:val="0"/>
                          <w:marTop w:val="0"/>
                          <w:marBottom w:val="0"/>
                          <w:divBdr>
                            <w:top w:val="none" w:sz="0" w:space="0" w:color="auto"/>
                            <w:left w:val="none" w:sz="0" w:space="0" w:color="auto"/>
                            <w:bottom w:val="none" w:sz="0" w:space="0" w:color="auto"/>
                            <w:right w:val="none" w:sz="0" w:space="0" w:color="auto"/>
                          </w:divBdr>
                          <w:divsChild>
                            <w:div w:id="1269969328">
                              <w:marLeft w:val="0"/>
                              <w:marRight w:val="0"/>
                              <w:marTop w:val="0"/>
                              <w:marBottom w:val="0"/>
                              <w:divBdr>
                                <w:top w:val="none" w:sz="0" w:space="0" w:color="auto"/>
                                <w:left w:val="none" w:sz="0" w:space="0" w:color="auto"/>
                                <w:bottom w:val="none" w:sz="0" w:space="0" w:color="auto"/>
                                <w:right w:val="none" w:sz="0" w:space="0" w:color="auto"/>
                              </w:divBdr>
                              <w:divsChild>
                                <w:div w:id="771171636">
                                  <w:marLeft w:val="0"/>
                                  <w:marRight w:val="0"/>
                                  <w:marTop w:val="0"/>
                                  <w:marBottom w:val="0"/>
                                  <w:divBdr>
                                    <w:top w:val="none" w:sz="0" w:space="0" w:color="auto"/>
                                    <w:left w:val="none" w:sz="0" w:space="0" w:color="auto"/>
                                    <w:bottom w:val="none" w:sz="0" w:space="0" w:color="auto"/>
                                    <w:right w:val="none" w:sz="0" w:space="0" w:color="auto"/>
                                  </w:divBdr>
                                  <w:divsChild>
                                    <w:div w:id="1935093891">
                                      <w:marLeft w:val="0"/>
                                      <w:marRight w:val="0"/>
                                      <w:marTop w:val="0"/>
                                      <w:marBottom w:val="0"/>
                                      <w:divBdr>
                                        <w:top w:val="none" w:sz="0" w:space="0" w:color="auto"/>
                                        <w:left w:val="none" w:sz="0" w:space="0" w:color="auto"/>
                                        <w:bottom w:val="none" w:sz="0" w:space="0" w:color="auto"/>
                                        <w:right w:val="none" w:sz="0" w:space="0" w:color="auto"/>
                                      </w:divBdr>
                                    </w:div>
                                  </w:divsChild>
                                </w:div>
                                <w:div w:id="1974365201">
                                  <w:marLeft w:val="0"/>
                                  <w:marRight w:val="0"/>
                                  <w:marTop w:val="0"/>
                                  <w:marBottom w:val="0"/>
                                  <w:divBdr>
                                    <w:top w:val="none" w:sz="0" w:space="0" w:color="auto"/>
                                    <w:left w:val="none" w:sz="0" w:space="0" w:color="auto"/>
                                    <w:bottom w:val="none" w:sz="0" w:space="0" w:color="auto"/>
                                    <w:right w:val="none" w:sz="0" w:space="0" w:color="auto"/>
                                  </w:divBdr>
                                  <w:divsChild>
                                    <w:div w:id="7574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023996">
                      <w:marLeft w:val="0"/>
                      <w:marRight w:val="0"/>
                      <w:marTop w:val="0"/>
                      <w:marBottom w:val="0"/>
                      <w:divBdr>
                        <w:top w:val="none" w:sz="0" w:space="0" w:color="auto"/>
                        <w:left w:val="none" w:sz="0" w:space="0" w:color="auto"/>
                        <w:bottom w:val="none" w:sz="0" w:space="0" w:color="auto"/>
                        <w:right w:val="none" w:sz="0" w:space="0" w:color="auto"/>
                      </w:divBdr>
                      <w:divsChild>
                        <w:div w:id="979921733">
                          <w:marLeft w:val="0"/>
                          <w:marRight w:val="0"/>
                          <w:marTop w:val="0"/>
                          <w:marBottom w:val="0"/>
                          <w:divBdr>
                            <w:top w:val="none" w:sz="0" w:space="0" w:color="auto"/>
                            <w:left w:val="none" w:sz="0" w:space="0" w:color="auto"/>
                            <w:bottom w:val="none" w:sz="0" w:space="0" w:color="auto"/>
                            <w:right w:val="none" w:sz="0" w:space="0" w:color="auto"/>
                          </w:divBdr>
                          <w:divsChild>
                            <w:div w:id="976035984">
                              <w:marLeft w:val="0"/>
                              <w:marRight w:val="0"/>
                              <w:marTop w:val="0"/>
                              <w:marBottom w:val="0"/>
                              <w:divBdr>
                                <w:top w:val="none" w:sz="0" w:space="0" w:color="auto"/>
                                <w:left w:val="none" w:sz="0" w:space="0" w:color="auto"/>
                                <w:bottom w:val="none" w:sz="0" w:space="0" w:color="auto"/>
                                <w:right w:val="none" w:sz="0" w:space="0" w:color="auto"/>
                              </w:divBdr>
                            </w:div>
                            <w:div w:id="15560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8788">
                  <w:marLeft w:val="0"/>
                  <w:marRight w:val="0"/>
                  <w:marTop w:val="0"/>
                  <w:marBottom w:val="0"/>
                  <w:divBdr>
                    <w:top w:val="none" w:sz="0" w:space="0" w:color="auto"/>
                    <w:left w:val="none" w:sz="0" w:space="0" w:color="auto"/>
                    <w:bottom w:val="none" w:sz="0" w:space="0" w:color="auto"/>
                    <w:right w:val="none" w:sz="0" w:space="0" w:color="auto"/>
                  </w:divBdr>
                  <w:divsChild>
                    <w:div w:id="1450002653">
                      <w:marLeft w:val="0"/>
                      <w:marRight w:val="0"/>
                      <w:marTop w:val="0"/>
                      <w:marBottom w:val="0"/>
                      <w:divBdr>
                        <w:top w:val="none" w:sz="0" w:space="0" w:color="auto"/>
                        <w:left w:val="none" w:sz="0" w:space="0" w:color="auto"/>
                        <w:bottom w:val="none" w:sz="0" w:space="0" w:color="auto"/>
                        <w:right w:val="none" w:sz="0" w:space="0" w:color="auto"/>
                      </w:divBdr>
                      <w:divsChild>
                        <w:div w:id="425077130">
                          <w:marLeft w:val="0"/>
                          <w:marRight w:val="0"/>
                          <w:marTop w:val="0"/>
                          <w:marBottom w:val="0"/>
                          <w:divBdr>
                            <w:top w:val="none" w:sz="0" w:space="0" w:color="auto"/>
                            <w:left w:val="none" w:sz="0" w:space="0" w:color="auto"/>
                            <w:bottom w:val="none" w:sz="0" w:space="0" w:color="auto"/>
                            <w:right w:val="none" w:sz="0" w:space="0" w:color="auto"/>
                          </w:divBdr>
                          <w:divsChild>
                            <w:div w:id="2137792305">
                              <w:marLeft w:val="0"/>
                              <w:marRight w:val="0"/>
                              <w:marTop w:val="0"/>
                              <w:marBottom w:val="0"/>
                              <w:divBdr>
                                <w:top w:val="none" w:sz="0" w:space="0" w:color="auto"/>
                                <w:left w:val="none" w:sz="0" w:space="0" w:color="auto"/>
                                <w:bottom w:val="none" w:sz="0" w:space="0" w:color="auto"/>
                                <w:right w:val="none" w:sz="0" w:space="0" w:color="auto"/>
                              </w:divBdr>
                              <w:divsChild>
                                <w:div w:id="559946006">
                                  <w:marLeft w:val="0"/>
                                  <w:marRight w:val="0"/>
                                  <w:marTop w:val="0"/>
                                  <w:marBottom w:val="0"/>
                                  <w:divBdr>
                                    <w:top w:val="none" w:sz="0" w:space="0" w:color="auto"/>
                                    <w:left w:val="none" w:sz="0" w:space="0" w:color="auto"/>
                                    <w:bottom w:val="none" w:sz="0" w:space="0" w:color="auto"/>
                                    <w:right w:val="none" w:sz="0" w:space="0" w:color="auto"/>
                                  </w:divBdr>
                                  <w:divsChild>
                                    <w:div w:id="334572564">
                                      <w:marLeft w:val="0"/>
                                      <w:marRight w:val="0"/>
                                      <w:marTop w:val="0"/>
                                      <w:marBottom w:val="0"/>
                                      <w:divBdr>
                                        <w:top w:val="none" w:sz="0" w:space="0" w:color="auto"/>
                                        <w:left w:val="none" w:sz="0" w:space="0" w:color="auto"/>
                                        <w:bottom w:val="none" w:sz="0" w:space="0" w:color="auto"/>
                                        <w:right w:val="none" w:sz="0" w:space="0" w:color="auto"/>
                                      </w:divBdr>
                                    </w:div>
                                  </w:divsChild>
                                </w:div>
                                <w:div w:id="1726642488">
                                  <w:marLeft w:val="0"/>
                                  <w:marRight w:val="0"/>
                                  <w:marTop w:val="0"/>
                                  <w:marBottom w:val="0"/>
                                  <w:divBdr>
                                    <w:top w:val="none" w:sz="0" w:space="0" w:color="auto"/>
                                    <w:left w:val="none" w:sz="0" w:space="0" w:color="auto"/>
                                    <w:bottom w:val="none" w:sz="0" w:space="0" w:color="auto"/>
                                    <w:right w:val="none" w:sz="0" w:space="0" w:color="auto"/>
                                  </w:divBdr>
                                  <w:divsChild>
                                    <w:div w:id="2904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5006">
                          <w:marLeft w:val="0"/>
                          <w:marRight w:val="0"/>
                          <w:marTop w:val="0"/>
                          <w:marBottom w:val="0"/>
                          <w:divBdr>
                            <w:top w:val="none" w:sz="0" w:space="0" w:color="auto"/>
                            <w:left w:val="none" w:sz="0" w:space="0" w:color="auto"/>
                            <w:bottom w:val="none" w:sz="0" w:space="0" w:color="auto"/>
                            <w:right w:val="none" w:sz="0" w:space="0" w:color="auto"/>
                          </w:divBdr>
                        </w:div>
                      </w:divsChild>
                    </w:div>
                    <w:div w:id="1476947575">
                      <w:marLeft w:val="0"/>
                      <w:marRight w:val="0"/>
                      <w:marTop w:val="0"/>
                      <w:marBottom w:val="0"/>
                      <w:divBdr>
                        <w:top w:val="none" w:sz="0" w:space="0" w:color="auto"/>
                        <w:left w:val="none" w:sz="0" w:space="0" w:color="auto"/>
                        <w:bottom w:val="none" w:sz="0" w:space="0" w:color="auto"/>
                        <w:right w:val="none" w:sz="0" w:space="0" w:color="auto"/>
                      </w:divBdr>
                      <w:divsChild>
                        <w:div w:id="1551725468">
                          <w:marLeft w:val="0"/>
                          <w:marRight w:val="0"/>
                          <w:marTop w:val="0"/>
                          <w:marBottom w:val="0"/>
                          <w:divBdr>
                            <w:top w:val="none" w:sz="0" w:space="0" w:color="auto"/>
                            <w:left w:val="none" w:sz="0" w:space="0" w:color="auto"/>
                            <w:bottom w:val="none" w:sz="0" w:space="0" w:color="auto"/>
                            <w:right w:val="none" w:sz="0" w:space="0" w:color="auto"/>
                          </w:divBdr>
                          <w:divsChild>
                            <w:div w:id="1144467905">
                              <w:marLeft w:val="0"/>
                              <w:marRight w:val="0"/>
                              <w:marTop w:val="0"/>
                              <w:marBottom w:val="0"/>
                              <w:divBdr>
                                <w:top w:val="none" w:sz="0" w:space="0" w:color="auto"/>
                                <w:left w:val="none" w:sz="0" w:space="0" w:color="auto"/>
                                <w:bottom w:val="none" w:sz="0" w:space="0" w:color="auto"/>
                                <w:right w:val="none" w:sz="0" w:space="0" w:color="auto"/>
                              </w:divBdr>
                            </w:div>
                            <w:div w:id="19315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22160">
              <w:marLeft w:val="0"/>
              <w:marRight w:val="0"/>
              <w:marTop w:val="0"/>
              <w:marBottom w:val="0"/>
              <w:divBdr>
                <w:top w:val="none" w:sz="0" w:space="0" w:color="auto"/>
                <w:left w:val="none" w:sz="0" w:space="0" w:color="auto"/>
                <w:bottom w:val="none" w:sz="0" w:space="0" w:color="auto"/>
                <w:right w:val="none" w:sz="0" w:space="0" w:color="auto"/>
              </w:divBdr>
              <w:divsChild>
                <w:div w:id="1924223196">
                  <w:marLeft w:val="0"/>
                  <w:marRight w:val="0"/>
                  <w:marTop w:val="0"/>
                  <w:marBottom w:val="0"/>
                  <w:divBdr>
                    <w:top w:val="none" w:sz="0" w:space="0" w:color="auto"/>
                    <w:left w:val="none" w:sz="0" w:space="0" w:color="auto"/>
                    <w:bottom w:val="none" w:sz="0" w:space="0" w:color="auto"/>
                    <w:right w:val="none" w:sz="0" w:space="0" w:color="auto"/>
                  </w:divBdr>
                </w:div>
              </w:divsChild>
            </w:div>
            <w:div w:id="1445074746">
              <w:marLeft w:val="0"/>
              <w:marRight w:val="0"/>
              <w:marTop w:val="0"/>
              <w:marBottom w:val="0"/>
              <w:divBdr>
                <w:top w:val="none" w:sz="0" w:space="0" w:color="auto"/>
                <w:left w:val="none" w:sz="0" w:space="0" w:color="auto"/>
                <w:bottom w:val="none" w:sz="0" w:space="0" w:color="auto"/>
                <w:right w:val="none" w:sz="0" w:space="0" w:color="auto"/>
              </w:divBdr>
              <w:divsChild>
                <w:div w:id="649216784">
                  <w:marLeft w:val="0"/>
                  <w:marRight w:val="0"/>
                  <w:marTop w:val="0"/>
                  <w:marBottom w:val="0"/>
                  <w:divBdr>
                    <w:top w:val="none" w:sz="0" w:space="0" w:color="auto"/>
                    <w:left w:val="none" w:sz="0" w:space="0" w:color="auto"/>
                    <w:bottom w:val="none" w:sz="0" w:space="0" w:color="auto"/>
                    <w:right w:val="none" w:sz="0" w:space="0" w:color="auto"/>
                  </w:divBdr>
                  <w:divsChild>
                    <w:div w:id="631910621">
                      <w:marLeft w:val="0"/>
                      <w:marRight w:val="0"/>
                      <w:marTop w:val="0"/>
                      <w:marBottom w:val="0"/>
                      <w:divBdr>
                        <w:top w:val="none" w:sz="0" w:space="0" w:color="auto"/>
                        <w:left w:val="none" w:sz="0" w:space="0" w:color="auto"/>
                        <w:bottom w:val="none" w:sz="0" w:space="0" w:color="auto"/>
                        <w:right w:val="none" w:sz="0" w:space="0" w:color="auto"/>
                      </w:divBdr>
                      <w:divsChild>
                        <w:div w:id="710764469">
                          <w:marLeft w:val="0"/>
                          <w:marRight w:val="0"/>
                          <w:marTop w:val="0"/>
                          <w:marBottom w:val="0"/>
                          <w:divBdr>
                            <w:top w:val="none" w:sz="0" w:space="0" w:color="auto"/>
                            <w:left w:val="none" w:sz="0" w:space="0" w:color="auto"/>
                            <w:bottom w:val="none" w:sz="0" w:space="0" w:color="auto"/>
                            <w:right w:val="none" w:sz="0" w:space="0" w:color="auto"/>
                          </w:divBdr>
                        </w:div>
                        <w:div w:id="1412310246">
                          <w:marLeft w:val="0"/>
                          <w:marRight w:val="0"/>
                          <w:marTop w:val="0"/>
                          <w:marBottom w:val="0"/>
                          <w:divBdr>
                            <w:top w:val="none" w:sz="0" w:space="0" w:color="auto"/>
                            <w:left w:val="none" w:sz="0" w:space="0" w:color="auto"/>
                            <w:bottom w:val="none" w:sz="0" w:space="0" w:color="auto"/>
                            <w:right w:val="none" w:sz="0" w:space="0" w:color="auto"/>
                          </w:divBdr>
                          <w:divsChild>
                            <w:div w:id="1521891744">
                              <w:marLeft w:val="0"/>
                              <w:marRight w:val="0"/>
                              <w:marTop w:val="0"/>
                              <w:marBottom w:val="0"/>
                              <w:divBdr>
                                <w:top w:val="none" w:sz="0" w:space="0" w:color="auto"/>
                                <w:left w:val="none" w:sz="0" w:space="0" w:color="auto"/>
                                <w:bottom w:val="none" w:sz="0" w:space="0" w:color="auto"/>
                                <w:right w:val="none" w:sz="0" w:space="0" w:color="auto"/>
                              </w:divBdr>
                              <w:divsChild>
                                <w:div w:id="2018849574">
                                  <w:marLeft w:val="0"/>
                                  <w:marRight w:val="0"/>
                                  <w:marTop w:val="0"/>
                                  <w:marBottom w:val="0"/>
                                  <w:divBdr>
                                    <w:top w:val="none" w:sz="0" w:space="0" w:color="auto"/>
                                    <w:left w:val="none" w:sz="0" w:space="0" w:color="auto"/>
                                    <w:bottom w:val="none" w:sz="0" w:space="0" w:color="auto"/>
                                    <w:right w:val="none" w:sz="0" w:space="0" w:color="auto"/>
                                  </w:divBdr>
                                  <w:divsChild>
                                    <w:div w:id="1796219019">
                                      <w:marLeft w:val="0"/>
                                      <w:marRight w:val="0"/>
                                      <w:marTop w:val="0"/>
                                      <w:marBottom w:val="0"/>
                                      <w:divBdr>
                                        <w:top w:val="none" w:sz="0" w:space="0" w:color="auto"/>
                                        <w:left w:val="none" w:sz="0" w:space="0" w:color="auto"/>
                                        <w:bottom w:val="none" w:sz="0" w:space="0" w:color="auto"/>
                                        <w:right w:val="none" w:sz="0" w:space="0" w:color="auto"/>
                                      </w:divBdr>
                                    </w:div>
                                  </w:divsChild>
                                </w:div>
                                <w:div w:id="2087265268">
                                  <w:marLeft w:val="0"/>
                                  <w:marRight w:val="0"/>
                                  <w:marTop w:val="0"/>
                                  <w:marBottom w:val="0"/>
                                  <w:divBdr>
                                    <w:top w:val="none" w:sz="0" w:space="0" w:color="auto"/>
                                    <w:left w:val="none" w:sz="0" w:space="0" w:color="auto"/>
                                    <w:bottom w:val="none" w:sz="0" w:space="0" w:color="auto"/>
                                    <w:right w:val="none" w:sz="0" w:space="0" w:color="auto"/>
                                  </w:divBdr>
                                  <w:divsChild>
                                    <w:div w:id="12300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24088">
                      <w:marLeft w:val="0"/>
                      <w:marRight w:val="0"/>
                      <w:marTop w:val="0"/>
                      <w:marBottom w:val="0"/>
                      <w:divBdr>
                        <w:top w:val="none" w:sz="0" w:space="0" w:color="auto"/>
                        <w:left w:val="none" w:sz="0" w:space="0" w:color="auto"/>
                        <w:bottom w:val="none" w:sz="0" w:space="0" w:color="auto"/>
                        <w:right w:val="none" w:sz="0" w:space="0" w:color="auto"/>
                      </w:divBdr>
                      <w:divsChild>
                        <w:div w:id="48236822">
                          <w:marLeft w:val="0"/>
                          <w:marRight w:val="0"/>
                          <w:marTop w:val="0"/>
                          <w:marBottom w:val="0"/>
                          <w:divBdr>
                            <w:top w:val="none" w:sz="0" w:space="0" w:color="auto"/>
                            <w:left w:val="none" w:sz="0" w:space="0" w:color="auto"/>
                            <w:bottom w:val="none" w:sz="0" w:space="0" w:color="auto"/>
                            <w:right w:val="none" w:sz="0" w:space="0" w:color="auto"/>
                          </w:divBdr>
                          <w:divsChild>
                            <w:div w:id="411394298">
                              <w:marLeft w:val="0"/>
                              <w:marRight w:val="0"/>
                              <w:marTop w:val="0"/>
                              <w:marBottom w:val="0"/>
                              <w:divBdr>
                                <w:top w:val="none" w:sz="0" w:space="0" w:color="auto"/>
                                <w:left w:val="none" w:sz="0" w:space="0" w:color="auto"/>
                                <w:bottom w:val="none" w:sz="0" w:space="0" w:color="auto"/>
                                <w:right w:val="none" w:sz="0" w:space="0" w:color="auto"/>
                              </w:divBdr>
                            </w:div>
                            <w:div w:id="19750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363036">
      <w:bodyDiv w:val="1"/>
      <w:marLeft w:val="0"/>
      <w:marRight w:val="0"/>
      <w:marTop w:val="0"/>
      <w:marBottom w:val="0"/>
      <w:divBdr>
        <w:top w:val="none" w:sz="0" w:space="0" w:color="auto"/>
        <w:left w:val="none" w:sz="0" w:space="0" w:color="auto"/>
        <w:bottom w:val="none" w:sz="0" w:space="0" w:color="auto"/>
        <w:right w:val="none" w:sz="0" w:space="0" w:color="auto"/>
      </w:divBdr>
    </w:div>
    <w:div w:id="180003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books/NBK22439/" TargetMode="External"/><Relationship Id="rId21" Type="http://schemas.openxmlformats.org/officeDocument/2006/relationships/image" Target="media/image1.jpeg"/><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5.png"/><Relationship Id="rId50" Type="http://schemas.openxmlformats.org/officeDocument/2006/relationships/hyperlink" Target="https://serendipstudio.org/sci_edu/waldron/" TargetMode="External"/><Relationship Id="rId55" Type="http://schemas.openxmlformats.org/officeDocument/2006/relationships/hyperlink" Target="http://serendipstudio.org/sci_edu/waldron/"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rendipstudio.org/exchange/bioactivities/foodweb" TargetMode="External"/><Relationship Id="rId29" Type="http://schemas.openxmlformats.org/officeDocument/2006/relationships/image" Target="media/image5.png"/><Relationship Id="rId11" Type="http://schemas.openxmlformats.org/officeDocument/2006/relationships/hyperlink" Target="http://serendipstudio.org/sci_edu/waldron/" TargetMode="External"/><Relationship Id="rId24" Type="http://schemas.openxmlformats.org/officeDocument/2006/relationships/hyperlink" Target="http://www.theunforgivingminute.co/wp-content/uploads/2016/01/exo-endo-thermic.png" TargetMode="External"/><Relationship Id="rId32" Type="http://schemas.openxmlformats.org/officeDocument/2006/relationships/image" Target="media/image7.png"/><Relationship Id="rId37" Type="http://schemas.microsoft.com/office/2007/relationships/hdphoto" Target="media/hdphoto2.wdp"/><Relationship Id="rId40" Type="http://schemas.openxmlformats.org/officeDocument/2006/relationships/image" Target="media/image11.gif"/><Relationship Id="rId45" Type="http://schemas.openxmlformats.org/officeDocument/2006/relationships/image" Target="media/image14.jpeg"/><Relationship Id="rId53" Type="http://schemas.openxmlformats.org/officeDocument/2006/relationships/hyperlink" Target="http://serendipstudio.org/exchange/bioactivities/foodenergy" TargetMode="External"/><Relationship Id="rId58" Type="http://schemas.openxmlformats.org/officeDocument/2006/relationships/hyperlink" Target="https://serendipstudio.org/exchange/bioactivities/foodwebRR" TargetMode="External"/><Relationship Id="rId5" Type="http://schemas.openxmlformats.org/officeDocument/2006/relationships/webSettings" Target="webSettings.xml"/><Relationship Id="rId61" Type="http://schemas.openxmlformats.org/officeDocument/2006/relationships/hyperlink" Target="https://serendipstudio.org/exchange/bioactivities/FoodClimateChange" TargetMode="External"/><Relationship Id="rId19" Type="http://schemas.openxmlformats.org/officeDocument/2006/relationships/hyperlink" Target="https://serendipstudio.org/exchange/bioactivities/trophicpyr" TargetMode="External"/><Relationship Id="rId14" Type="http://schemas.openxmlformats.org/officeDocument/2006/relationships/hyperlink" Target="http://serendipstudio.org/exchange/bioactivities/photocellrespir" TargetMode="External"/><Relationship Id="rId22" Type="http://schemas.openxmlformats.org/officeDocument/2006/relationships/image" Target="media/image2.png"/><Relationship Id="rId27" Type="http://schemas.openxmlformats.org/officeDocument/2006/relationships/hyperlink" Target="http://www.bioinfo.org.cn/book/biochemistry/chapt13/bio3.htm" TargetMode="External"/><Relationship Id="rId30" Type="http://schemas.openxmlformats.org/officeDocument/2006/relationships/image" Target="media/image6.jpeg"/><Relationship Id="rId35" Type="http://schemas.openxmlformats.org/officeDocument/2006/relationships/hyperlink" Target="https://ib.bioninja.com.au/_Media/mitochondrion_med.jpeg" TargetMode="External"/><Relationship Id="rId43" Type="http://schemas.openxmlformats.org/officeDocument/2006/relationships/image" Target="media/image13.jpeg"/><Relationship Id="rId48" Type="http://schemas.openxmlformats.org/officeDocument/2006/relationships/hyperlink" Target="http://serendipstudio.org/exchange/bioactivities/energy" TargetMode="External"/><Relationship Id="rId56" Type="http://schemas.openxmlformats.org/officeDocument/2006/relationships/hyperlink" Target="http://serendipstudio.org/sci_edu/waldron/" TargetMode="External"/><Relationship Id="rId64" Type="http://schemas.openxmlformats.org/officeDocument/2006/relationships/fontTable" Target="fontTable.xml"/><Relationship Id="rId8" Type="http://schemas.openxmlformats.org/officeDocument/2006/relationships/hyperlink" Target="https://serendipstudio.org/exchange/bioactivities/energy" TargetMode="External"/><Relationship Id="rId51" Type="http://schemas.openxmlformats.org/officeDocument/2006/relationships/hyperlink" Target="https://serendipstudio.org/exchange/bioactivities/photocellrespir" TargetMode="External"/><Relationship Id="rId3" Type="http://schemas.openxmlformats.org/officeDocument/2006/relationships/styles" Target="styles.xml"/><Relationship Id="rId12" Type="http://schemas.openxmlformats.org/officeDocument/2006/relationships/hyperlink" Target="http://serendipstudio.org/exchange/bioactivities/modelphoto" TargetMode="External"/><Relationship Id="rId17" Type="http://schemas.openxmlformats.org/officeDocument/2006/relationships/hyperlink" Target="https://serendipstudio.org/sci_edu/waldron/"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biologydictionary.net/wp-content/uploads/2018/08/The-Electron-Transport-Chain.jpg" TargetMode="External"/><Relationship Id="rId46" Type="http://schemas.openxmlformats.org/officeDocument/2006/relationships/hyperlink" Target="http://test.classconnection.s3.amazonaws.com/529/flashcards/475529/jpg/lactic-acid-fermentation.jpg" TargetMode="External"/><Relationship Id="rId59" Type="http://schemas.openxmlformats.org/officeDocument/2006/relationships/hyperlink" Target="https://serendipstudio.org/exchange/bioactivities/carboncycle" TargetMode="External"/><Relationship Id="rId20" Type="http://schemas.openxmlformats.org/officeDocument/2006/relationships/hyperlink" Target="https://serendipstudio.org/exchange/bioactivities/global-warming" TargetMode="External"/><Relationship Id="rId41" Type="http://schemas.openxmlformats.org/officeDocument/2006/relationships/hyperlink" Target="http://schoolworkhelper.net/wp-content/uploads/2010/07/catabolism.gif" TargetMode="External"/><Relationship Id="rId54" Type="http://schemas.openxmlformats.org/officeDocument/2006/relationships/hyperlink" Target="https://serendipstudio.org/exchange/bioactivities/energyathlet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rendipstudio.org/exchange/bioactivities/plantmass" TargetMode="External"/><Relationship Id="rId23" Type="http://schemas.microsoft.com/office/2007/relationships/hdphoto" Target="media/hdphoto1.wdp"/><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serendipstudio.org/exchange/bioactivities/modelphoto" TargetMode="External"/><Relationship Id="rId57" Type="http://schemas.openxmlformats.org/officeDocument/2006/relationships/hyperlink" Target="http://serendipstudio.org/sci_edu/waldron/" TargetMode="External"/><Relationship Id="rId10" Type="http://schemas.openxmlformats.org/officeDocument/2006/relationships/hyperlink" Target="http://serendipstudio.org/exchange/bioactivities/energyathlete" TargetMode="External"/><Relationship Id="rId31" Type="http://schemas.openxmlformats.org/officeDocument/2006/relationships/hyperlink" Target="http://image.slidesharecdn.com/ch8-091101165839-phpapp01/95/forjeffpark-25-728.jpg?cb=1257095688" TargetMode="External"/><Relationship Id="rId44" Type="http://schemas.openxmlformats.org/officeDocument/2006/relationships/hyperlink" Target="http://classconnection.s3.amazonaws.com/583/flashcards/751135/jpg/alcohol-fermentation.jpg" TargetMode="External"/><Relationship Id="rId52" Type="http://schemas.openxmlformats.org/officeDocument/2006/relationships/hyperlink" Target="https://serendipstudio.org/exchange/bioactivities/plantmass" TargetMode="External"/><Relationship Id="rId60" Type="http://schemas.openxmlformats.org/officeDocument/2006/relationships/hyperlink" Target="https://serendipstudio.org/exchange/bioactivities/trophicpy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endipstudio.org/exchange/bioactivities/foodenergy" TargetMode="External"/><Relationship Id="rId13" Type="http://schemas.openxmlformats.org/officeDocument/2006/relationships/hyperlink" Target="https://serendipstudio.org/sci_edu/waldron/" TargetMode="External"/><Relationship Id="rId18" Type="http://schemas.openxmlformats.org/officeDocument/2006/relationships/hyperlink" Target="https://serendipstudio.org/exchange/bioactivities/carboncycle" TargetMode="External"/><Relationship Id="rId39" Type="http://schemas.openxmlformats.org/officeDocument/2006/relationships/hyperlink" Target="https://slideplayer.com/slide/14082775/86/images/57/Figure+9.14+ATP+synthase%2C+a+molecular+mill..jp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hemed.chem.purdue.edu/genchem/topicreview/bp/ch22/activate.html" TargetMode="External"/><Relationship Id="rId3" Type="http://schemas.openxmlformats.org/officeDocument/2006/relationships/hyperlink" Target="http://www.ftexploring.com/energy/definition.html" TargetMode="External"/><Relationship Id="rId7" Type="http://schemas.openxmlformats.org/officeDocument/2006/relationships/hyperlink" Target="https://www.quora.com/Is-the-activation-energy-and-the-energy-to-break-bonds-the-same-I-think-its-not-but-can-somebody-explain-this-to-me" TargetMode="External"/><Relationship Id="rId2" Type="http://schemas.openxmlformats.org/officeDocument/2006/relationships/hyperlink" Target="http://www.nextgenscience.org/" TargetMode="External"/><Relationship Id="rId1" Type="http://schemas.openxmlformats.org/officeDocument/2006/relationships/hyperlink" Target="http://serendipstudio.org/exchange/bioactivities/cellrespiration" TargetMode="External"/><Relationship Id="rId6" Type="http://schemas.openxmlformats.org/officeDocument/2006/relationships/hyperlink" Target="http://www.ncbi.nlm.nih.gov/pmc/articles/PMC3671656/" TargetMode="External"/><Relationship Id="rId5" Type="http://schemas.openxmlformats.org/officeDocument/2006/relationships/hyperlink" Target="http://pubs.acs.org/doi/abs/10.1021/ed081p523" TargetMode="External"/><Relationship Id="rId10" Type="http://schemas.openxmlformats.org/officeDocument/2006/relationships/hyperlink" Target="http://carbontime.bscs.org/" TargetMode="External"/><Relationship Id="rId4" Type="http://schemas.openxmlformats.org/officeDocument/2006/relationships/hyperlink" Target="http://www.nmsea.org/Curriculum/Primer/energy_physics_primer.htm" TargetMode="External"/><Relationship Id="rId9" Type="http://schemas.openxmlformats.org/officeDocument/2006/relationships/hyperlink" Target="http://www.bamb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77503-DD5B-4479-905D-AC4BDB8B0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5590</Words>
  <Characters>31863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Energy Overview</vt:lpstr>
    </vt:vector>
  </TitlesOfParts>
  <Company>University of Pennsylvania</Company>
  <LinksUpToDate>false</LinksUpToDate>
  <CharactersWithSpaces>37379</CharactersWithSpaces>
  <SharedDoc>false</SharedDoc>
  <HLinks>
    <vt:vector size="6" baseType="variant">
      <vt:variant>
        <vt:i4>2621541</vt:i4>
      </vt:variant>
      <vt:variant>
        <vt:i4>0</vt:i4>
      </vt:variant>
      <vt:variant>
        <vt:i4>0</vt:i4>
      </vt:variant>
      <vt:variant>
        <vt:i4>5</vt:i4>
      </vt:variant>
      <vt:variant>
        <vt:lpwstr>http://serendip.brynmawr.edu/exchange/bioactivities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Overview</dc:title>
  <dc:creator>Ingrid Waldron</dc:creator>
  <cp:lastModifiedBy>Waldron, Ingrid L</cp:lastModifiedBy>
  <cp:revision>2</cp:revision>
  <cp:lastPrinted>2022-10-21T08:51:00Z</cp:lastPrinted>
  <dcterms:created xsi:type="dcterms:W3CDTF">2022-10-21T08:51:00Z</dcterms:created>
  <dcterms:modified xsi:type="dcterms:W3CDTF">2022-10-21T08:51:00Z</dcterms:modified>
</cp:coreProperties>
</file>